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4CE26" w14:textId="77777777" w:rsidR="00701006" w:rsidRPr="00A06384" w:rsidRDefault="00701006" w:rsidP="001F2BA8">
      <w:pPr>
        <w:spacing w:after="0" w:line="360" w:lineRule="auto"/>
        <w:jc w:val="center"/>
        <w:rPr>
          <w:rFonts w:ascii="Times" w:hAnsi="Times"/>
          <w:b/>
          <w:lang w:val="el-GR"/>
        </w:rPr>
      </w:pPr>
      <w:r w:rsidRPr="00A06384">
        <w:rPr>
          <w:rFonts w:ascii="Times" w:hAnsi="Times"/>
          <w:b/>
          <w:lang w:val="el-GR"/>
        </w:rPr>
        <w:t>ΟΜΙΛΙΑ</w:t>
      </w:r>
    </w:p>
    <w:p w14:paraId="18E54A32" w14:textId="77777777" w:rsidR="00701006" w:rsidRPr="00A06384" w:rsidRDefault="00701006" w:rsidP="001F2BA8">
      <w:pPr>
        <w:spacing w:after="0" w:line="360" w:lineRule="auto"/>
        <w:jc w:val="center"/>
        <w:rPr>
          <w:rFonts w:ascii="Times" w:hAnsi="Times"/>
          <w:b/>
          <w:lang w:val="el-GR"/>
        </w:rPr>
      </w:pPr>
      <w:r w:rsidRPr="00A06384">
        <w:rPr>
          <w:rFonts w:ascii="Times" w:hAnsi="Times"/>
          <w:b/>
          <w:lang w:val="el-GR"/>
        </w:rPr>
        <w:t>Η ΟΙΚΟΝΟΜΙΚΗ ΚΡΙΣΗ</w:t>
      </w:r>
    </w:p>
    <w:p w14:paraId="2F5C1118" w14:textId="77777777" w:rsidR="00701006" w:rsidRPr="00A06384" w:rsidRDefault="00701006" w:rsidP="001F2BA8">
      <w:pPr>
        <w:spacing w:after="0" w:line="360" w:lineRule="auto"/>
        <w:jc w:val="center"/>
        <w:rPr>
          <w:rFonts w:ascii="Times" w:hAnsi="Times"/>
          <w:b/>
          <w:lang w:val="el-GR"/>
        </w:rPr>
      </w:pPr>
      <w:r w:rsidRPr="00A06384">
        <w:rPr>
          <w:rFonts w:ascii="Times" w:hAnsi="Times"/>
          <w:b/>
          <w:lang w:val="el-GR"/>
        </w:rPr>
        <w:t>ΥΠΟ ΤΟ ΠΡΙΣΜΑ ΤΗΣ ΘΕΟΛΟΓΙΑΣ ΤΩΝ ΤΡΙΩΝ ΙΕΡΑΡΧΩΝ</w:t>
      </w:r>
    </w:p>
    <w:p w14:paraId="7A0890A5" w14:textId="77777777" w:rsidR="00701006" w:rsidRPr="00A06384" w:rsidRDefault="00701006" w:rsidP="001F2BA8">
      <w:pPr>
        <w:spacing w:after="0" w:line="360" w:lineRule="auto"/>
        <w:jc w:val="center"/>
        <w:rPr>
          <w:rFonts w:ascii="Times" w:hAnsi="Times"/>
          <w:b/>
          <w:lang w:val="el-GR"/>
        </w:rPr>
      </w:pPr>
      <w:r w:rsidRPr="00A06384">
        <w:rPr>
          <w:rFonts w:ascii="Times" w:hAnsi="Times"/>
          <w:b/>
          <w:lang w:val="el-GR"/>
        </w:rPr>
        <w:t>Του Θεοφιλεστατου Επισκόπου Χριστουπόλεως κ. Μακαρίου</w:t>
      </w:r>
    </w:p>
    <w:p w14:paraId="35A1FC5C" w14:textId="77777777" w:rsidR="00701006" w:rsidRPr="00A06384" w:rsidRDefault="00701006" w:rsidP="001F2BA8">
      <w:pPr>
        <w:spacing w:after="0" w:line="360" w:lineRule="auto"/>
        <w:jc w:val="center"/>
        <w:rPr>
          <w:rFonts w:ascii="Times" w:hAnsi="Times"/>
          <w:b/>
          <w:lang w:val="el-GR"/>
        </w:rPr>
      </w:pPr>
      <w:r w:rsidRPr="00A06384">
        <w:rPr>
          <w:rFonts w:ascii="Times" w:hAnsi="Times"/>
          <w:b/>
          <w:lang w:val="el-GR"/>
        </w:rPr>
        <w:t>κατά την επίσημη εορτή των Γραμμάτων</w:t>
      </w:r>
    </w:p>
    <w:p w14:paraId="225B16FC" w14:textId="77777777" w:rsidR="00701006" w:rsidRPr="00A06384" w:rsidRDefault="00701006" w:rsidP="001F2BA8">
      <w:pPr>
        <w:spacing w:after="0" w:line="360" w:lineRule="auto"/>
        <w:jc w:val="center"/>
        <w:rPr>
          <w:rFonts w:ascii="Times" w:hAnsi="Times"/>
          <w:b/>
          <w:lang w:val="el-GR"/>
        </w:rPr>
      </w:pPr>
      <w:r w:rsidRPr="00A06384">
        <w:rPr>
          <w:rFonts w:ascii="Times" w:hAnsi="Times"/>
          <w:b/>
          <w:lang w:val="el-GR"/>
        </w:rPr>
        <w:t>της Ενώσεως Ιμβρίων Μακεδονίας Θράκης</w:t>
      </w:r>
    </w:p>
    <w:p w14:paraId="1B8D98EA" w14:textId="77777777" w:rsidR="00701006" w:rsidRPr="00A06384" w:rsidRDefault="00701006" w:rsidP="001F2BA8">
      <w:pPr>
        <w:spacing w:after="0" w:line="360" w:lineRule="auto"/>
        <w:jc w:val="center"/>
        <w:rPr>
          <w:rFonts w:ascii="Times" w:hAnsi="Times"/>
          <w:b/>
          <w:lang w:val="el-GR"/>
        </w:rPr>
      </w:pPr>
      <w:r w:rsidRPr="00A06384">
        <w:rPr>
          <w:rFonts w:ascii="Times" w:hAnsi="Times"/>
          <w:b/>
          <w:lang w:val="el-GR"/>
        </w:rPr>
        <w:t>Θεσσαλονίκη,  3 Φεβρουαρίου 2018</w:t>
      </w:r>
    </w:p>
    <w:p w14:paraId="22301AE8" w14:textId="77777777" w:rsidR="00701006" w:rsidRPr="00A06384" w:rsidRDefault="00701006" w:rsidP="006A0398">
      <w:pPr>
        <w:spacing w:after="0" w:line="360" w:lineRule="auto"/>
        <w:jc w:val="both"/>
        <w:rPr>
          <w:rFonts w:ascii="Times" w:hAnsi="Times"/>
          <w:b/>
          <w:lang w:val="el-GR"/>
        </w:rPr>
      </w:pPr>
    </w:p>
    <w:p w14:paraId="2A84FE37" w14:textId="77777777" w:rsidR="00701006" w:rsidRPr="00A06384" w:rsidRDefault="00701006" w:rsidP="001E59F0">
      <w:pPr>
        <w:spacing w:after="0" w:line="360" w:lineRule="auto"/>
        <w:ind w:firstLine="720"/>
        <w:jc w:val="both"/>
        <w:rPr>
          <w:rFonts w:ascii="Times" w:hAnsi="Times"/>
          <w:lang w:val="el-GR"/>
        </w:rPr>
      </w:pPr>
      <w:r w:rsidRPr="00A06384">
        <w:rPr>
          <w:rFonts w:ascii="Times" w:hAnsi="Times"/>
          <w:lang w:val="el-GR"/>
        </w:rPr>
        <w:t>Θεοφιλέστατε Επίσκοπε Αμορίου κ. Νικηφόρε, Εκπρόσωπε της Α.Θ.Π. του Οικουμενικού μας Πατριάρχου κ.κ. Βαρθολομαίου και καθηγούμενε της Ιεράς Μονής των Βλατάδων,</w:t>
      </w:r>
    </w:p>
    <w:p w14:paraId="4B1945D8" w14:textId="77777777" w:rsidR="00701006" w:rsidRPr="00A06384" w:rsidRDefault="00701006" w:rsidP="001E59F0">
      <w:pPr>
        <w:spacing w:after="0" w:line="360" w:lineRule="auto"/>
        <w:ind w:firstLine="720"/>
        <w:jc w:val="both"/>
        <w:rPr>
          <w:rFonts w:ascii="Times" w:hAnsi="Times"/>
          <w:lang w:val="el-GR"/>
        </w:rPr>
      </w:pPr>
      <w:r w:rsidRPr="00A06384">
        <w:rPr>
          <w:rFonts w:ascii="Times" w:hAnsi="Times"/>
          <w:lang w:val="el-GR"/>
        </w:rPr>
        <w:t>Σεβασμιώτατε Μητροπολίτα Μιλήτου κ. Απόστολε, Καθηγούμενε της Ιεράς Πατριαρχικής και Σταυροπηγιακής Μονής Αγίας Αναστασίας Φαρμακολυτρίας,</w:t>
      </w:r>
    </w:p>
    <w:p w14:paraId="23993C59" w14:textId="77777777" w:rsidR="00701006" w:rsidRPr="00A06384" w:rsidRDefault="00701006" w:rsidP="001E59F0">
      <w:pPr>
        <w:spacing w:after="0" w:line="360" w:lineRule="auto"/>
        <w:ind w:firstLine="720"/>
        <w:jc w:val="both"/>
        <w:rPr>
          <w:rFonts w:ascii="Times" w:hAnsi="Times"/>
          <w:lang w:val="el-GR"/>
        </w:rPr>
      </w:pPr>
      <w:r w:rsidRPr="00A06384">
        <w:rPr>
          <w:rFonts w:ascii="Times" w:hAnsi="Times"/>
          <w:lang w:val="el-GR"/>
        </w:rPr>
        <w:t>Σεβαστοί πατέρες,</w:t>
      </w:r>
    </w:p>
    <w:p w14:paraId="48ACE3BF" w14:textId="77777777" w:rsidR="00701006" w:rsidRPr="00A06384" w:rsidRDefault="00701006" w:rsidP="001E59F0">
      <w:pPr>
        <w:spacing w:after="0" w:line="360" w:lineRule="auto"/>
        <w:ind w:firstLine="720"/>
        <w:jc w:val="both"/>
        <w:rPr>
          <w:rFonts w:ascii="Times" w:hAnsi="Times"/>
          <w:lang w:val="el-GR"/>
        </w:rPr>
      </w:pPr>
      <w:r w:rsidRPr="00A06384">
        <w:rPr>
          <w:rFonts w:ascii="Times" w:hAnsi="Times"/>
          <w:lang w:val="el-GR"/>
        </w:rPr>
        <w:t>Εντιμολογιώτατε Ἄρχοντα και Πρόεδρε της Ενώσεως Ιμβρίων Μακεδονίας Θράκης κ. Παύλε Σταματίδη,</w:t>
      </w:r>
    </w:p>
    <w:p w14:paraId="2BA9DFD1" w14:textId="58B6B0B3" w:rsidR="00701006" w:rsidRPr="00A06384" w:rsidRDefault="00701006" w:rsidP="001E59F0">
      <w:pPr>
        <w:spacing w:after="0" w:line="360" w:lineRule="auto"/>
        <w:ind w:firstLine="720"/>
        <w:jc w:val="both"/>
        <w:rPr>
          <w:rFonts w:ascii="Times" w:hAnsi="Times"/>
          <w:lang w:val="el-GR"/>
        </w:rPr>
      </w:pPr>
      <w:r w:rsidRPr="00A06384">
        <w:rPr>
          <w:rFonts w:ascii="Times" w:hAnsi="Times"/>
          <w:lang w:val="el-GR"/>
        </w:rPr>
        <w:t>Αγαπητοί Ἴμβριοι και φιλοΐμβριοι</w:t>
      </w:r>
      <w:r w:rsidR="002B4485">
        <w:rPr>
          <w:rFonts w:ascii="Times" w:hAnsi="Times"/>
          <w:lang w:val="el-GR"/>
        </w:rPr>
        <w:t>,</w:t>
      </w:r>
      <w:bookmarkStart w:id="0" w:name="_GoBack"/>
      <w:bookmarkEnd w:id="0"/>
      <w:r w:rsidRPr="00A06384">
        <w:rPr>
          <w:rFonts w:ascii="Times" w:hAnsi="Times"/>
          <w:lang w:val="el-GR"/>
        </w:rPr>
        <w:t xml:space="preserve"> φίλοι και φίλες, </w:t>
      </w:r>
    </w:p>
    <w:p w14:paraId="2EFC2F11" w14:textId="77777777" w:rsidR="00701006" w:rsidRPr="00A06384" w:rsidRDefault="00701006" w:rsidP="001E59F0">
      <w:pPr>
        <w:spacing w:after="0" w:line="360" w:lineRule="auto"/>
        <w:ind w:firstLine="720"/>
        <w:jc w:val="both"/>
        <w:rPr>
          <w:rFonts w:ascii="Times" w:hAnsi="Times"/>
          <w:lang w:val="el-GR"/>
        </w:rPr>
      </w:pPr>
      <w:r w:rsidRPr="00A06384">
        <w:rPr>
          <w:rFonts w:ascii="Times" w:hAnsi="Times"/>
          <w:lang w:val="el-GR"/>
        </w:rPr>
        <w:t>Η Εκκλησία μας στις 30 Ιανουαρίου τιμά τη μνήμη «των εν αγίοις πατέρων ημών Μεγάλων Ιεραρχών και Οικουμενικών Διδασκάλων Βασιλείου του Μεγάλου, Γρηγορίου του Θεολόγου και Ιωάννου του Χρυσοστόμου», τη μνήμη των Αγίων Τριών Ιεραρχών, όπως είναι περισσότερο γνωστή η εορτή στο λαό του Θεού. Η ημέρα αυτή δεν συνιστά μόνο εκκλησιαστική εορτή αλλά και εορτή της παιδείας και του Γένους μας, αφού, όπως γνωρίζουμε, οι Τρείς Ιεράρχες είναι οι προστάτες των γραμμάτων, γιατί αυτοί πρώτοι ένωσαν τη Θεολογία της Εκκλησίας με την πολιτιστική παράδοση του Ελληνισμού. Αυτοί, μέσω των γνώσεων και των εμπειριών τους, κυρίως όμως με τη σοφία και τη χάρη του Θεού που διέθεταν, κατάφεραν να πραγματοποιήσουν ανώδυνα τη μεγάλη μετάβαση από την ελληνική γνώση στη θεολογική σοφία και από τη φιλοσοφική ιδέα στο εκκλησιαστικό βίωμα. Γι’ αυτό, ως Έλληνες και ως Χριστιανοί, οφείλουμε πολλά στους Αγίους Τρεις Ιεράρχες κι επομένως, αξίως και δικαίως οι πρόγονοί μας τους όρισαν ως προστάτες της παιδείας και των ελληνικών γραμμάτων.</w:t>
      </w:r>
    </w:p>
    <w:p w14:paraId="1BA6665C" w14:textId="77777777" w:rsidR="00701006" w:rsidRPr="00A06384" w:rsidRDefault="00701006" w:rsidP="000C3E07">
      <w:pPr>
        <w:spacing w:after="0" w:line="360" w:lineRule="auto"/>
        <w:ind w:firstLine="720"/>
        <w:jc w:val="both"/>
        <w:rPr>
          <w:rFonts w:ascii="Times" w:hAnsi="Times"/>
          <w:lang w:val="el-GR"/>
        </w:rPr>
      </w:pPr>
      <w:r w:rsidRPr="00A06384">
        <w:rPr>
          <w:rFonts w:ascii="Times" w:hAnsi="Times"/>
          <w:lang w:val="el-GR"/>
        </w:rPr>
        <w:lastRenderedPageBreak/>
        <w:t xml:space="preserve">Πέραν τούτων όμως, οι Τρείς Ιεράρχες εργάστηκαν κοινωνικά και ανθρωπιστικά σε μια δύσκολη εποχή. Σε μια εποχή με έντονες κοινωνικές ανακατατάξεις, με αναστατώσεις και βαθιές ρωγμές στην καθημερινότητα, με οικονομικές ανισότητες και πολλή φτώχεια. Τα φαινόμενα της αισχροκέρδειας, του πλουτισμού και της διαφθοράς είχαν διεισδύσει, κατά την εποχή των Αγίων Πατέρων, σε όλους τους χώρους της ζωής όπως ακριβώς θα μπορούσε να πει κάποιος ότι συμβαίνει και σήμερα. Ωστόσο, δεν τους είχε αγγίξει τίποτα από τη διαστροφή και τη διαφθορά της τότε εποχής, διότι κατείχαν την αλήθεια, είχαν εντρυφήσει στην «ἐν Χριστῷ» ζωή, γνώριζαν καλά τη διδασκαλία του Ευαγγελίου, την οποία εφάρμοζαν στη ζωή τους, που ήταν όλη μια προσφορά προς τον πλησίον. </w:t>
      </w:r>
    </w:p>
    <w:p w14:paraId="59B1A053" w14:textId="77777777" w:rsidR="00701006" w:rsidRPr="00A06384" w:rsidRDefault="00701006" w:rsidP="00E50937">
      <w:pPr>
        <w:spacing w:after="0" w:line="360" w:lineRule="auto"/>
        <w:ind w:firstLine="720"/>
        <w:jc w:val="both"/>
        <w:rPr>
          <w:rFonts w:ascii="Times" w:hAnsi="Times"/>
          <w:lang w:val="el-GR"/>
        </w:rPr>
      </w:pPr>
      <w:r w:rsidRPr="00A06384">
        <w:rPr>
          <w:rFonts w:ascii="Times" w:hAnsi="Times"/>
          <w:lang w:val="el-GR"/>
        </w:rPr>
        <w:t xml:space="preserve">Πολλοί, βέβαια, θα διερωτηθούν: τι έχουν άραγε να συνεισφέρουν σήμερα οι Τρεις Ιεράρχες στο φαινόμενο της επώδυνης οικονομικής κρίσης, αφού έζησαν δεκαέξι αιώνες πριν από μας και αντιμετώπισαν κοινωνικά φαινόμενα τελείως διαφορετικά από αυτά που αντιμετωπίζει ο σύγχρονος άνθρωπος; Ή ακόμη, μπορεί κάποιοι να επιμείνουν στον προβληματισμό τους: γιατί να μπούμε στη διαδικασία να εκκλησιαστικοποιήσουμε ένα θέμα, όπως αυτό της οικονομικής κρίσεως, που είναι καθαρά οικονομικό και πρακτικό; </w:t>
      </w:r>
    </w:p>
    <w:p w14:paraId="0E60863E" w14:textId="77777777" w:rsidR="00701006" w:rsidRPr="00A06384" w:rsidRDefault="00701006" w:rsidP="006A0398">
      <w:pPr>
        <w:spacing w:after="0" w:line="360" w:lineRule="auto"/>
        <w:ind w:firstLine="720"/>
        <w:jc w:val="both"/>
        <w:rPr>
          <w:rFonts w:ascii="Times" w:hAnsi="Times"/>
          <w:lang w:val="el-GR"/>
        </w:rPr>
      </w:pPr>
      <w:r w:rsidRPr="00A06384">
        <w:rPr>
          <w:rFonts w:ascii="Times" w:hAnsi="Times"/>
          <w:lang w:val="el-GR"/>
        </w:rPr>
        <w:t xml:space="preserve">Είναι όντως αναμφισβήτητο γεγονός ότι η οικονομική κρίση αποτελεί ζήτημα όχι των θεολόγων αλλά των οικονομολόγων, των πολιτικών και των μαθηματικών· από την άλλη, όμως, αν η οποιαδήποτε συζήτηση κατευθυνθεί και περιοριστεί μόνο στην πρακτική πλευρά του ζητήματος, τότε αυτόματα ο άνθρωπος περιορίζεται  μόνο στη σωματική και βιολογική του υπόσταση. Και το θέμα της οικονομικής κρίσης έχει τεράστιες προεκτάσεις ψυχικές και πνευματικές, οι οποίες επηρεάζουν τον όλο άνθρωπο, γιατί, όπως ξέρουμε, ο άνθρωπος δεν είναι μόνο βιολογικό όν αλλά και πνευματικό. Γι’ αυτό η Ορθόδοξη Θεολογία ασχολείται με το ζήτημα της οικονομικής κρίσης αλλά και κάθε κρίσης που διασπά την ψυχοσωματική ενότητα του ανθρώπου και υπονομεύει την πορεία του προς τη Βασιλεία του Θεού. </w:t>
      </w:r>
    </w:p>
    <w:p w14:paraId="280AB631" w14:textId="77777777" w:rsidR="00701006" w:rsidRPr="00A06384" w:rsidRDefault="00701006" w:rsidP="00D4607B">
      <w:pPr>
        <w:spacing w:after="0" w:line="360" w:lineRule="auto"/>
        <w:ind w:firstLine="720"/>
        <w:jc w:val="both"/>
        <w:rPr>
          <w:rFonts w:ascii="Times" w:hAnsi="Times"/>
          <w:lang w:val="el-GR"/>
        </w:rPr>
      </w:pPr>
      <w:r w:rsidRPr="00A06384">
        <w:rPr>
          <w:rFonts w:ascii="Times" w:hAnsi="Times"/>
          <w:lang w:val="el-GR"/>
        </w:rPr>
        <w:t xml:space="preserve">Εξάλλου, δεν πρέπει να ξεχνούμε ότι η Εκκλησία είναι σώμα Χριστού η δε θεολογία είναι η φωνή της Εκκλησίας. «Αυτό σημαίνει ότι θα πρέπει να θεολογούμε και για τα πιο μικρά πράγματα. Κάθε γεγονός της ζωής μας και κάθε αντικείμενο που συνδέεται μαζί μας, πρέπει να αντιμετωπίζεται από μας </w:t>
      </w:r>
      <w:r w:rsidRPr="00A06384">
        <w:rPr>
          <w:rFonts w:ascii="Times" w:hAnsi="Times"/>
          <w:lang w:val="el-GR"/>
        </w:rPr>
        <w:lastRenderedPageBreak/>
        <w:t>με ένα διαφορετικό τρόπο από ό,τι το αντιμετωπίζουν οι άλλοι άνθρωποι. Ο τρόπος της ζωής μας, η διοργάνωση της κοινωνίας μας, η συγκρότηση της οικογένειάς μας, ο τρόπος σκέψεώς μας αλλά και όλες οι εκφάνσεις της ζωής μας πρέπει να εμπνέονται από τη θεολογία της Εκκλησίας, η οποία κάνει λόγο για το τι είναι ο Θεός, τι είναι ο άνθρωπος, ποιος είναι ο προορισμός του, τι έκανε ο Θεός για μας και πώς εμείς θα ανταποκριθούμε σε αυτήν την αγάπη του Θεού»</w:t>
      </w:r>
      <w:r w:rsidRPr="00A06384">
        <w:rPr>
          <w:rStyle w:val="FootnoteReference"/>
          <w:rFonts w:ascii="Times" w:hAnsi="Times"/>
          <w:lang w:val="el-GR"/>
        </w:rPr>
        <w:footnoteReference w:id="1"/>
      </w:r>
      <w:r w:rsidRPr="00A06384">
        <w:rPr>
          <w:rFonts w:ascii="Times" w:hAnsi="Times"/>
          <w:lang w:val="el-GR"/>
        </w:rPr>
        <w:t>.</w:t>
      </w:r>
    </w:p>
    <w:p w14:paraId="3DFC3C15" w14:textId="77777777" w:rsidR="00701006" w:rsidRPr="00A06384" w:rsidRDefault="00701006" w:rsidP="006A0398">
      <w:pPr>
        <w:spacing w:after="0" w:line="360" w:lineRule="auto"/>
        <w:jc w:val="both"/>
        <w:rPr>
          <w:rFonts w:ascii="Times" w:hAnsi="Times"/>
          <w:lang w:val="el-GR"/>
        </w:rPr>
      </w:pPr>
    </w:p>
    <w:p w14:paraId="1099DA02" w14:textId="77777777" w:rsidR="00701006" w:rsidRPr="00A06384" w:rsidRDefault="00701006" w:rsidP="006A0398">
      <w:pPr>
        <w:spacing w:after="0" w:line="360" w:lineRule="auto"/>
        <w:jc w:val="both"/>
        <w:rPr>
          <w:rFonts w:ascii="Times" w:hAnsi="Times"/>
          <w:lang w:val="el-GR"/>
        </w:rPr>
      </w:pPr>
      <w:r w:rsidRPr="00A06384">
        <w:rPr>
          <w:rFonts w:ascii="Times" w:hAnsi="Times"/>
          <w:b/>
          <w:lang w:val="el-GR"/>
        </w:rPr>
        <w:t xml:space="preserve">Η έννοια της οικονομικής κρίσης κατά το Μέγα Βασίλειο. </w:t>
      </w:r>
    </w:p>
    <w:p w14:paraId="794D332C" w14:textId="77777777" w:rsidR="00701006" w:rsidRPr="00A06384" w:rsidRDefault="00701006" w:rsidP="009421CF">
      <w:pPr>
        <w:spacing w:after="0" w:line="360" w:lineRule="auto"/>
        <w:ind w:firstLine="720"/>
        <w:jc w:val="both"/>
        <w:rPr>
          <w:rFonts w:ascii="Times" w:hAnsi="Times"/>
          <w:lang w:val="el-GR"/>
        </w:rPr>
      </w:pPr>
      <w:r w:rsidRPr="00A06384">
        <w:rPr>
          <w:rFonts w:ascii="Times" w:hAnsi="Times"/>
          <w:lang w:val="el-GR"/>
        </w:rPr>
        <w:t xml:space="preserve">Μελετώντας το ζήτημα της σύγχρονης οικονομικής κρίσης κάποιος, θα διαπιστώσει ότι αυτή εντοπίστηκε για πρώτη φορά το 2007 στις ΗΠΑ, με ένα μεγάλο ποσοστό νοικοκυριών να διαλύονται, αφού δεν υπήρχε δυνατότητα να πληρώσουν τα στεγαστικά τους δάνεια. Η κρίση αυτή κορυφώθηκε το Σεπτέμβριο του 2008, όταν κατέρρευσε η </w:t>
      </w:r>
      <w:r w:rsidRPr="00A06384">
        <w:rPr>
          <w:rFonts w:ascii="Times" w:hAnsi="Times"/>
        </w:rPr>
        <w:t>Lehman</w:t>
      </w:r>
      <w:r w:rsidRPr="00A06384">
        <w:rPr>
          <w:rFonts w:ascii="Times" w:hAnsi="Times"/>
          <w:lang w:val="el-GR"/>
        </w:rPr>
        <w:t xml:space="preserve"> </w:t>
      </w:r>
      <w:r w:rsidRPr="00A06384">
        <w:rPr>
          <w:rFonts w:ascii="Times" w:hAnsi="Times"/>
        </w:rPr>
        <w:t>Brothers</w:t>
      </w:r>
      <w:r w:rsidRPr="00A06384">
        <w:rPr>
          <w:rFonts w:ascii="Times" w:hAnsi="Times"/>
          <w:lang w:val="el-GR"/>
        </w:rPr>
        <w:t>, ενώ το επόμενο έτος η κρίση πέρασε στο χώρο της Ευρώπης μεταλλαγμένη σε χειρότερη μορφή.</w:t>
      </w:r>
    </w:p>
    <w:p w14:paraId="21B124E2" w14:textId="77777777" w:rsidR="00701006" w:rsidRPr="00A06384" w:rsidRDefault="00701006" w:rsidP="009421CF">
      <w:pPr>
        <w:spacing w:after="0" w:line="360" w:lineRule="auto"/>
        <w:ind w:firstLine="720"/>
        <w:jc w:val="both"/>
        <w:rPr>
          <w:rFonts w:ascii="Times" w:hAnsi="Times"/>
          <w:lang w:val="el-GR"/>
        </w:rPr>
      </w:pPr>
      <w:r w:rsidRPr="00A06384">
        <w:rPr>
          <w:rFonts w:ascii="Times" w:hAnsi="Times"/>
          <w:lang w:val="el-GR"/>
        </w:rPr>
        <w:t>Πρέπει, βέβαια, να σημειώσουμε εδώ ότι το σύγχρονο οικονομικό μοντέλο, που φαίνεται να κυριαρχεί και που παρουσιάζεται ως πρότυπο ανάπτυξης και διαχείρισης των εσόδων, δεν έχει και πολλές διαφορές από αυτό που αναπτύχθηκε πριν 500 χρόνια περίπου με την αποικιοκρατία. Τότε, το 1492, την εποχή, δηλαδή, της ανακάλυψης από τον Κολόμβο του Νέου Κόσμου, βασική επιδίωξη ήταν η εμπορική επέκταση της Ευρώπης, η οποία θα εξασφάλιζε τον εύκολο πλουτισμό μέσω των φτηνών πρώτων υλών και των φτηνών εργατικών χεριών. Οι πρώτοι καρποί αυτής της αλόγιστης επιδίωξης για πλουτισμό ήταν η υφαρπαγή της γης των γηγενών, η στρατιωτική καταπίεση, ο αποδεκατισμός ολόκληρων γενεών, η επανεμφάνιση της δουλείας, η εμφάνιση του φαινομένου του ρατσισμού κ.ο.κ</w:t>
      </w:r>
      <w:r w:rsidRPr="00A06384">
        <w:rPr>
          <w:rStyle w:val="FootnoteReference"/>
          <w:rFonts w:ascii="Times" w:hAnsi="Times"/>
          <w:lang w:val="el-GR"/>
        </w:rPr>
        <w:footnoteReference w:id="2"/>
      </w:r>
      <w:r w:rsidRPr="00A06384">
        <w:rPr>
          <w:rFonts w:ascii="Times" w:hAnsi="Times"/>
          <w:lang w:val="el-GR"/>
        </w:rPr>
        <w:t xml:space="preserve">. </w:t>
      </w:r>
    </w:p>
    <w:p w14:paraId="23E0BC5C" w14:textId="77777777" w:rsidR="00701006" w:rsidRPr="00A06384" w:rsidRDefault="00701006" w:rsidP="009421CF">
      <w:pPr>
        <w:spacing w:after="0" w:line="360" w:lineRule="auto"/>
        <w:ind w:firstLine="720"/>
        <w:jc w:val="both"/>
        <w:rPr>
          <w:rFonts w:ascii="Times" w:hAnsi="Times"/>
          <w:lang w:val="el-GR"/>
        </w:rPr>
      </w:pPr>
      <w:r w:rsidRPr="00A06384">
        <w:rPr>
          <w:rFonts w:ascii="Times" w:hAnsi="Times"/>
          <w:lang w:val="el-GR"/>
        </w:rPr>
        <w:t xml:space="preserve">Ο Μέγας Βασίλειος περιγράφει πολύ γλαφυρά και προφητικά αυτή την κατάσταση, που αποτελεί μια πρόγευση γι’ αυτά τα οποία σήμερα βιώνουμε όλοι μας, υποστηρίζοντας ότι η εκ μέρους του ανθρώπου διεκδίκηση υλικών αγαθών με αθέμιτα μέσα και με βία αποτελεί τη βασική αιτία της </w:t>
      </w:r>
      <w:r w:rsidRPr="00A06384">
        <w:rPr>
          <w:rFonts w:ascii="Times" w:hAnsi="Times"/>
          <w:lang w:val="el-GR"/>
        </w:rPr>
        <w:lastRenderedPageBreak/>
        <w:t xml:space="preserve">αναστάτωσης που υπάρχει στον κόσμο. Σημειώνει χαρακτηριστικά: «Ἕως πότε πλοῦτος, ἡ τοῦ πολέμου ὑπόθεσις, δι’ ὅν ἀκονᾶται ξίφη, δι’ ὅν συγγενεῖς ἀγνοοῦσι φύσιν καὶ ἀδελφοὶ φονικὸν κατ’ ἀλλήλων βλέπουσι;». Αναφέρει ο ιερός πατήρ ότι ακόμη και τα αδέλφια μπορούν να αρχίσουν να βλέπουν με μίσος και εμπάθεια ο ένας τον άλλο για θέματα περιουσιακά και υλικά. Επομένως, ο πλουτισμός, η μόνιμη, ανέντιμη και με αθέμιτα μέσα διεκδίκηση των υλικών αγαθών είναι η αιτία της αναστάτωσης που επικρατεί στον κόσμο, κατά το Μέγα Βασίλειο.  </w:t>
      </w:r>
    </w:p>
    <w:p w14:paraId="7FA6C91E" w14:textId="77777777" w:rsidR="00701006" w:rsidRPr="00A06384" w:rsidRDefault="00701006" w:rsidP="009421CF">
      <w:pPr>
        <w:spacing w:after="0" w:line="360" w:lineRule="auto"/>
        <w:ind w:firstLine="720"/>
        <w:jc w:val="both"/>
        <w:rPr>
          <w:rFonts w:ascii="Times" w:hAnsi="Times"/>
          <w:lang w:val="el-GR"/>
        </w:rPr>
      </w:pPr>
      <w:r w:rsidRPr="00A06384">
        <w:rPr>
          <w:rFonts w:ascii="Times" w:hAnsi="Times"/>
          <w:lang w:val="el-GR"/>
        </w:rPr>
        <w:t xml:space="preserve">Αν πάνω σ’ αυτή τη μεγάλη πραγματικότητα φιλοσοφήσουμε, θα διαπιστώσουμε ότι, αναφερόμενοι στην οικονομική κρίση, δεν εννοούμε την έλλειψη χρημάτων και πόρων για την παγκόσμια ευημερία, όπως νομίζουν πολλοί από μας, αλλά την υφαρπαγή των χρημάτων από λίγους και συγκεκριμένους, όπως ακριβώς περιγράφει ο Μέγας Βασίλειος. Οικονομική κρίση σημαίνει ότι, ενώ υπάρχει πολύς πλούτος, αυτόν τον πλούτο-δυστυχώς-τον κατέχουν και τον διαχειρίζονται πολύ λίγοι. </w:t>
      </w:r>
    </w:p>
    <w:p w14:paraId="3C7E90D7" w14:textId="77777777" w:rsidR="00701006" w:rsidRPr="00A06384" w:rsidRDefault="00701006" w:rsidP="009421CF">
      <w:pPr>
        <w:spacing w:after="0" w:line="360" w:lineRule="auto"/>
        <w:ind w:firstLine="720"/>
        <w:jc w:val="both"/>
        <w:rPr>
          <w:rFonts w:ascii="Times" w:hAnsi="Times"/>
          <w:lang w:val="el-GR"/>
        </w:rPr>
      </w:pPr>
      <w:r w:rsidRPr="00A06384">
        <w:rPr>
          <w:rFonts w:ascii="Times" w:hAnsi="Times"/>
          <w:lang w:val="el-GR"/>
        </w:rPr>
        <w:t>Είναι ενδεικτικά τα στοιχεία που αφορούν τους 225 πλουσιότερους ανθρώπους στον κόσμο. Από αυτούς οι 60 κατοικούν στις ΗΠΑ και διαθέτουν 311 δισεκατομμύρια δολάρια. Οι 52 κατοικούν σε βιομηχανοποιημένες χώρες και κατέχουν 376 δισεκατομμύρια δολάρια. Οι 76 κατοικούν στις αναπτυσσόμενες χώρες και κατέχουν 365 δισεκατομμύρια δολάρια. Στη Γερμανία ζουν οι 21 εκ των 225 και κατέχουν 111 δισεκατομμύρια δολάρια, στην Ιαπωνία κατοικούν 14 με απόθεμα 41 δισεκατομμύρια δολάρια και στην Αφρική μόλις 2, οι οποίοι κατέχουν 3,7 δις δολάρια. Το σύνολο των χρημάτων που κατέχουν οι 225 πλουσιότεροι άνθρωποι του κόσμου ανέρχεται στο ύψος των 1.207,7 τρισεκατομμυρίων δολαρίων</w:t>
      </w:r>
      <w:r w:rsidRPr="00A06384">
        <w:rPr>
          <w:rStyle w:val="FootnoteReference"/>
          <w:rFonts w:ascii="Times" w:hAnsi="Times"/>
          <w:lang w:val="el-GR"/>
        </w:rPr>
        <w:footnoteReference w:id="3"/>
      </w:r>
      <w:r w:rsidRPr="00A06384">
        <w:rPr>
          <w:rFonts w:ascii="Times" w:hAnsi="Times"/>
          <w:lang w:val="el-GR"/>
        </w:rPr>
        <w:t xml:space="preserve">. </w:t>
      </w:r>
    </w:p>
    <w:p w14:paraId="5E875535" w14:textId="77777777" w:rsidR="00701006" w:rsidRPr="00A06384" w:rsidRDefault="00701006" w:rsidP="009421CF">
      <w:pPr>
        <w:spacing w:after="0" w:line="360" w:lineRule="auto"/>
        <w:ind w:firstLine="720"/>
        <w:jc w:val="both"/>
        <w:rPr>
          <w:rFonts w:ascii="Times" w:hAnsi="Times"/>
          <w:lang w:val="el-GR"/>
        </w:rPr>
      </w:pPr>
      <w:r w:rsidRPr="00A06384">
        <w:rPr>
          <w:rFonts w:ascii="Times" w:hAnsi="Times"/>
          <w:lang w:val="el-GR"/>
        </w:rPr>
        <w:t xml:space="preserve">Για να κατανοήσουμε το ύψος του ποσού αυτού, θα κατατεθούν μερικά μόνο συγκριτικά στοιχεία. Οι τρεις πλουσιότεροι άνθρωποι του κόσμου έχουν περιουσίες μεγαλύτερες από το εισόδημα των 48 πτωχότερων κρατών! Το εισόδημα των 32 πλουσιότερων ανθρώπων του κόσμου υπερβαίνει το συνολικό εισόδημα της Νότιας Ασίας, ενώ το εισόδημα των 84 πλουσιότερων ανθρώπων του κόσμου υπερβαίνει το συνολικό εισόδημα της Κίνας, μιας </w:t>
      </w:r>
      <w:r w:rsidRPr="00A06384">
        <w:rPr>
          <w:rFonts w:ascii="Times" w:hAnsi="Times"/>
          <w:lang w:val="el-GR"/>
        </w:rPr>
        <w:lastRenderedPageBreak/>
        <w:t>χώρας με 1,2 δισεκατομμύρια κατοίκους. Να σημειώσουμε, επίσης, ότι ο συνολικός πληθυσμός της γης είναι έξι δις άνθρωποι. Εξ αυτών τα 3 δις ανθρώπων, δηλαδή ο μισός πληθυσμός της γης, ζει με δύο δολάρια τη μέρα, ενώ εξ αυτών το 1,2 δις ζει με λιγότερο από 1 δολάριο την ημέρα. Από την άλλη γνωρίζουμε, βάσει στατιστικών μελετών, ότι για την κοινωνική πολιτική όλου του κόσμου, όλης της υφηλίου, απαιτούνται 44 δισεκατομμύρια δολάρια ετησίως. Το ποσό αυτό δεν είναι τίποτε άλλο παρά το 4% του συνολικού πλούτου των 225 πλουσιότερων ανθρώπων του κόσμου</w:t>
      </w:r>
      <w:r w:rsidRPr="00A06384">
        <w:rPr>
          <w:rStyle w:val="FootnoteReference"/>
          <w:rFonts w:ascii="Times" w:hAnsi="Times"/>
          <w:lang w:val="el-GR"/>
        </w:rPr>
        <w:footnoteReference w:id="4"/>
      </w:r>
      <w:r w:rsidRPr="00A06384">
        <w:rPr>
          <w:rFonts w:ascii="Times" w:hAnsi="Times"/>
          <w:lang w:val="el-GR"/>
        </w:rPr>
        <w:t xml:space="preserve">. Αυτή η μεγάλη πραγματικότητα οριοθετεί και σκιαγραφεί την έννοια της οικονομικής κρίσης. Οικονομική κρίση, λοιπόν, δεν σημαίνει ότι δεν υπάρχουν χρήματα, αλλ’ ότι, για να φτιάξει η κοινωνική κατάσταση όλης της υφηλίου, απαιτείται μόλις το 4% των χρημάτων που κατέχουν μόλις 225 άνθρωποι στον κόσμο. </w:t>
      </w:r>
    </w:p>
    <w:p w14:paraId="08DCA893" w14:textId="77777777" w:rsidR="00701006" w:rsidRPr="00A06384" w:rsidRDefault="00701006" w:rsidP="009421CF">
      <w:pPr>
        <w:spacing w:after="0" w:line="360" w:lineRule="auto"/>
        <w:ind w:firstLine="720"/>
        <w:jc w:val="both"/>
        <w:rPr>
          <w:rFonts w:ascii="Times" w:hAnsi="Times"/>
          <w:lang w:val="el-GR"/>
        </w:rPr>
      </w:pPr>
      <w:r w:rsidRPr="00A06384">
        <w:rPr>
          <w:rFonts w:ascii="Times" w:hAnsi="Times"/>
          <w:lang w:val="el-GR"/>
        </w:rPr>
        <w:t>Αντιλαμβανόμαστε, επομένως, ότι η κρίση προέρχεται από οικονομική κατάχρηση και οικονομική κακοδιαχείριση. Κι αυτή η κατάχρηση με τη σειρά της προέρχεται από την πλεονεξία ορισμένων συνανθρώπων μας. Ο Μέγας Ιεράρχης της Καππαδοκίας, ο Άγιος Βασίλειος, ήταν πλούσιος. Καταγόταν από αρχοντική οικογένεια, ήταν μορφωμένος, είχε τίτλους επιστημονικούς, αλλά όλα τα θεώρησε στάχτη και σποδό μπροστά στην αγάπη του Χριστού, η οποία εκφράζεται στο πρόσωπο του πλησίον. Γι’ αυτό πούλησε τα υπάρχοντά του και τα μοίρασε στους φτωχούς, γιατί «ὅσον πλεονάζεις τῷ πλούτῳ τοσούτῳ ἐλλείπεις τῇ ἀγάπῃ», όπως σημειώνει στο λόγο του «Περί Πλεονεξίας». Και είναι γεγονός αδιαμφισβήτητο ότι, όσο πλουτίζει κανείς, τόσο χάνει την αγάπη του προς τον πλησίον και τόσο η καρδιά του σκληραίνει μπροστά στην δοκιμασία και στον πόνο του συνανθρώπου του. Εξάλλου, όπως ο ίδιος ο Μεγάλος Ιεράρχης σημειώνει απευθυνόμενος προς τους νέους, «αξιέπαινος δεν είναι ο πλούτος ούτε ο πλούσιος, αλλά εκείνος που ξέρει να διαχειρίζεται σωστά τον πλούτο και τα χρήματα»</w:t>
      </w:r>
      <w:r w:rsidRPr="00A06384">
        <w:rPr>
          <w:rStyle w:val="FootnoteReference"/>
          <w:rFonts w:ascii="Times" w:hAnsi="Times"/>
          <w:lang w:val="el-GR"/>
        </w:rPr>
        <w:footnoteReference w:id="5"/>
      </w:r>
      <w:r w:rsidRPr="00A06384">
        <w:rPr>
          <w:rFonts w:ascii="Times" w:hAnsi="Times"/>
          <w:lang w:val="el-GR"/>
        </w:rPr>
        <w:t>.</w:t>
      </w:r>
    </w:p>
    <w:p w14:paraId="143BCC79" w14:textId="77777777" w:rsidR="00701006" w:rsidRPr="00A06384" w:rsidRDefault="00701006" w:rsidP="009421CF">
      <w:pPr>
        <w:spacing w:after="0" w:line="360" w:lineRule="auto"/>
        <w:ind w:firstLine="720"/>
        <w:jc w:val="both"/>
        <w:rPr>
          <w:rFonts w:ascii="Times" w:hAnsi="Times"/>
          <w:lang w:val="el-GR"/>
        </w:rPr>
      </w:pPr>
      <w:r w:rsidRPr="00A06384">
        <w:rPr>
          <w:rFonts w:ascii="Times" w:hAnsi="Times"/>
          <w:lang w:val="el-GR"/>
        </w:rPr>
        <w:t xml:space="preserve">Αν ζούσε σήμερα ο Μέγας Βασίλειος και συναντούσε αυτούς τους 225 πλουσιότερους ανθρώπους του κόσμου, αλλά και όλους όσοι ακολουθούν στα </w:t>
      </w:r>
      <w:r w:rsidRPr="00A06384">
        <w:rPr>
          <w:rFonts w:ascii="Times" w:hAnsi="Times"/>
          <w:lang w:val="el-GR"/>
        </w:rPr>
        <w:lastRenderedPageBreak/>
        <w:t>μέτρα των δυνατοτήτων τους τον ίδιο τρόπο ζωής, θα επαναλάμβανε αυτό το οποίο έγραψε πριν από δεκαπέντε αιώνες περίπου γι’ αυτούς που κατακρατούν τον πλούτο και τα υλικά αγαθά μόνο για τον εαυτό τους: «Εσύ δεν είσαι πλεονέκτης; Εσύ δεν είσαι κλέφτης, αφού σφετερίζεσαι εκείνα που δέχθηκες από τον Θεό, για να τα διαχειριστείς ως οικονόμος; Μήπως νομίζεις ότι θα ονομαστεί λωποδύτης μόνον εκείνος που γδύνει κάποιον και του αρπάζει τα ρούχα, ενώ εκείνος που δεν ντύνει τον γυμνό, αν και μπορεί να το κάνει, αξίζει να πάρει άλλο όνομα; Πρόσεξε! Το ψωμί που εσύ παρακρατείς, είναι του πεινασμένου. Το ένδυμα που φυλάγεις στις αποθήκες σου, είναι του γυμνού. Τα παπούτσια που σαπίζουν στο σπίτι σου, είναι του ξυπόλυτου. Τα χρήματα που τα κατακρατείς χωμένα στη γη (ή στην περίπτωση μας σε τραπεζικούς λογαριασμούς), είναι εκείνου που τα έχει ανάγκη. Ώστε λοιπόν με το να κάνεις όλα αυτά αδικείς τόσους ανθρώπους, όσους θα μπορούσες να βοηθήσεις»</w:t>
      </w:r>
      <w:r w:rsidRPr="00A06384">
        <w:rPr>
          <w:rStyle w:val="FootnoteReference"/>
          <w:rFonts w:ascii="Times" w:hAnsi="Times"/>
          <w:lang w:val="el-GR"/>
        </w:rPr>
        <w:footnoteReference w:id="6"/>
      </w:r>
      <w:r w:rsidRPr="00A06384">
        <w:rPr>
          <w:rFonts w:ascii="Times" w:hAnsi="Times"/>
          <w:lang w:val="el-GR"/>
        </w:rPr>
        <w:t>.</w:t>
      </w:r>
    </w:p>
    <w:p w14:paraId="551FF2DB" w14:textId="77777777" w:rsidR="00701006" w:rsidRPr="00A06384" w:rsidRDefault="00701006" w:rsidP="0062649B">
      <w:pPr>
        <w:spacing w:after="0" w:line="360" w:lineRule="auto"/>
        <w:jc w:val="both"/>
        <w:rPr>
          <w:rFonts w:ascii="Times" w:hAnsi="Times"/>
          <w:lang w:val="el-GR"/>
        </w:rPr>
      </w:pPr>
    </w:p>
    <w:p w14:paraId="45B49E8A" w14:textId="77777777" w:rsidR="00701006" w:rsidRPr="00A06384" w:rsidRDefault="00701006" w:rsidP="00B30313">
      <w:pPr>
        <w:spacing w:after="0" w:line="360" w:lineRule="auto"/>
        <w:jc w:val="both"/>
        <w:rPr>
          <w:rFonts w:ascii="Times" w:hAnsi="Times"/>
          <w:lang w:val="el-GR"/>
        </w:rPr>
      </w:pPr>
      <w:r w:rsidRPr="00A06384">
        <w:rPr>
          <w:rFonts w:ascii="Times" w:hAnsi="Times"/>
          <w:b/>
          <w:lang w:val="el-GR"/>
        </w:rPr>
        <w:t>Τα αίτια της κρίσης κατά τον Γρηγόριο το Θεολόγο.</w:t>
      </w:r>
      <w:r w:rsidRPr="00A06384">
        <w:rPr>
          <w:rFonts w:ascii="Times" w:hAnsi="Times"/>
          <w:lang w:val="el-GR"/>
        </w:rPr>
        <w:t xml:space="preserve"> </w:t>
      </w:r>
    </w:p>
    <w:p w14:paraId="3D32EBF3" w14:textId="77777777" w:rsidR="00701006" w:rsidRPr="00A06384" w:rsidRDefault="00701006" w:rsidP="00B30313">
      <w:pPr>
        <w:spacing w:after="0" w:line="360" w:lineRule="auto"/>
        <w:ind w:firstLine="720"/>
        <w:jc w:val="both"/>
        <w:rPr>
          <w:rFonts w:ascii="Times" w:hAnsi="Times"/>
          <w:lang w:val="el-GR"/>
        </w:rPr>
      </w:pPr>
      <w:r w:rsidRPr="00A06384">
        <w:rPr>
          <w:rFonts w:ascii="Times" w:hAnsi="Times"/>
          <w:lang w:val="el-GR"/>
        </w:rPr>
        <w:t>Βέβαια, η αναφορά μας στους 225 πλουσιότερους ανθρώπους του κόσμου, που έγινε για την περιγραφή της οικονομικής κρίσης, δεν σημαίνει και ότι τους ανθρώπους αυτούς τους κρίνουμε. Και τούτο, αφενός,  επειδή δεν τους γνωρίζουμε σε προσωπικό επίπεδο και, αφετέρου, γιατί αποτελούν εικόνες Θεού. Ως εκ τούτου δεν καταδικάζομε κανένα πρόσωπο, γιατί δεν έχουμε τέτοιο δικαίωμα, αλλά οπωσδήποτε καυτηριάζομε την πλεονεξία ως αντίληψη και στάση ζωής και τον πλουτισμό ως τρόπο ζωής.</w:t>
      </w:r>
    </w:p>
    <w:p w14:paraId="65929E9E" w14:textId="77777777" w:rsidR="00701006" w:rsidRPr="00A06384" w:rsidRDefault="00701006" w:rsidP="00262664">
      <w:pPr>
        <w:spacing w:after="0" w:line="360" w:lineRule="auto"/>
        <w:ind w:firstLine="720"/>
        <w:jc w:val="both"/>
        <w:rPr>
          <w:rFonts w:ascii="Times" w:hAnsi="Times"/>
          <w:lang w:val="el-GR"/>
        </w:rPr>
      </w:pPr>
      <w:r w:rsidRPr="00A06384">
        <w:rPr>
          <w:rFonts w:ascii="Times" w:hAnsi="Times"/>
          <w:lang w:val="el-GR"/>
        </w:rPr>
        <w:t xml:space="preserve">Ωστόσο, μελετώντας το θέμα από την εκκλησιαστική του πλευρά, συνειδητοποιούμε ότι ο καθένας από μας θα πρέπει να ελέγξει τον εαυτό του και να αναλάβει τις ευθύνες του, σε μια ενδεχόμενη ανάλυση για τα αίτια της οικονομικής κρίσης. Όλοι μας αναγνωρίζουμε ότι τα τελευταία χρόνια ο τρόπος της ζωής μας, σε κοινωνικό αλλά και σε προσωπικό επίπεδο, έχει αλλάξει. Έχει γίνει περισσότερο υλιστικός και ευδαιμονιστικός, σε σημείο που να καταντάει δαιμονικός. Συνηθίσαμε στα πολλά, στα υπερβολικά, στα ακραία, στα μεγαλειώδη. Λησμονήσαμε την αυτάρκεια και την ολιγάρκεια ως </w:t>
      </w:r>
      <w:r w:rsidRPr="00A06384">
        <w:rPr>
          <w:rFonts w:ascii="Times" w:hAnsi="Times"/>
          <w:lang w:val="el-GR"/>
        </w:rPr>
        <w:lastRenderedPageBreak/>
        <w:t>τρόπους υγιούς ζωής και απλώσαμε τα χέρια μας ξεπερνώντας τα όριά μας</w:t>
      </w:r>
      <w:r w:rsidRPr="00A06384">
        <w:rPr>
          <w:rStyle w:val="FootnoteReference"/>
          <w:rFonts w:ascii="Times" w:hAnsi="Times"/>
          <w:lang w:val="el-GR"/>
        </w:rPr>
        <w:footnoteReference w:id="7"/>
      </w:r>
      <w:r w:rsidRPr="00A06384">
        <w:rPr>
          <w:rFonts w:ascii="Times" w:hAnsi="Times"/>
          <w:lang w:val="el-GR"/>
        </w:rPr>
        <w:t>. Ξαφνικά πλουτίσαμε, αλλά με ξένα χρήματα. Ελάτε στην Κρήτη να δείτε τι γίνεται με τις επιδοτήσεις. Πλουτίσαμε ψεύτικα με υπερκοστολογήσεις, με υπερτιμήσεις, με εξαπατήσεις του δημοσίου και της Ευρωπαϊκής Ένωσης. Με υψηλότοκα δάνεια οι άνθρωποι άρχισαν να αποκτούν σπίτια, να κάνουν επενδύσεις και ανοίγματα παραπάνω από τις δυνάμεις τους, άρχισαν να πηγαίνουν διακοπές σε εξωτικά μέρη, διότι έτσι πίστευαν ότι θα βρουν το νόημα της ζωής. Άλλαζαν αυτοκίνητα συνεχώς και κινητά τηλέφωνα σε μηνιαία βάση. Το φαγητό της μητέρας, που εκφράζει την αγάπη και τη στοργή, καταργήθηκε και αντ’ αυτού καταφύγαμε στα έτοιμα, τα ψεύτικα, τα fast food</w:t>
      </w:r>
      <w:r w:rsidRPr="00A06384">
        <w:rPr>
          <w:rFonts w:ascii="Times" w:hAnsi="Times"/>
        </w:rPr>
        <w:t>s</w:t>
      </w:r>
      <w:r w:rsidRPr="00A06384">
        <w:rPr>
          <w:rFonts w:ascii="Times" w:hAnsi="Times"/>
          <w:lang w:val="el-GR"/>
        </w:rPr>
        <w:t xml:space="preserve">. Ο πλουτισμός έγινε τρόπος ζωής, αφού βρέθηκε η εύκολη λύση του δανεισμού, που μας επέτρεψε να υλοποιήσουμε τις υλικές μας επιθυμίες. Γίναμε πλούσιοι με ψέματα. </w:t>
      </w:r>
    </w:p>
    <w:p w14:paraId="44DC0F54" w14:textId="77777777" w:rsidR="00701006" w:rsidRPr="00A06384" w:rsidRDefault="00701006" w:rsidP="00B30313">
      <w:pPr>
        <w:spacing w:after="0" w:line="360" w:lineRule="auto"/>
        <w:ind w:firstLine="720"/>
        <w:jc w:val="both"/>
        <w:rPr>
          <w:rFonts w:ascii="Times" w:hAnsi="Times"/>
          <w:lang w:val="el-GR"/>
        </w:rPr>
      </w:pPr>
      <w:r w:rsidRPr="00A06384">
        <w:rPr>
          <w:rFonts w:ascii="Times" w:hAnsi="Times"/>
          <w:lang w:val="el-GR"/>
        </w:rPr>
        <w:t>Επομένως, πρέπει να αποδεχθούμε ότι δεν έχουν ευθύνη για την κατάσταση μόνο οι πολύ πλούσιοι που δεν δίνουν στους άλλους, αλλά έχουμε ευθύνη κι εμείς, που οπωσδήποτε είμαστε πλουσιότεροι από κάποιους άλλους, τους οποίους αγνοούμε και περιφρονούμε. Η κατάσταση αυτή χαρακτηρίζεται ως δαιμονική από το μεγάλο Θεολόγο της Εκκλησίας μας, τον Άγιο Γρηγόριο, ο οποίος θεωρεί την πλεονεξία συνέχεια και απότοκο της πτώσης των πρωτοπλάστων. «Ο Θεός», αναφέρει στο κείμενό του «Περί φιλοπτωχείας», «έπλασε τον άνθρωπο και τον άφησε ελεύθερο, αυτεξούσιο, πλούσιο μέσα στον παράδεισο της τρυφής.... Μετά την παράβαση όμως εμφανίστηκαν οι φθόνοι και οι φιλονικίες και η δολερή τυραννία του διαβόλου, που παρασύρει πάντα με τη λαιμαργία της ηδονής και ξεσηκώνει τους πιο τολμηρούς ενάντια στους πιο αδύνατους».</w:t>
      </w:r>
    </w:p>
    <w:p w14:paraId="4944F3FD" w14:textId="77777777" w:rsidR="00701006" w:rsidRPr="00A06384" w:rsidRDefault="00701006" w:rsidP="00D72BD3">
      <w:pPr>
        <w:spacing w:after="0" w:line="360" w:lineRule="auto"/>
        <w:ind w:firstLine="720"/>
        <w:jc w:val="both"/>
        <w:rPr>
          <w:rFonts w:ascii="Times" w:hAnsi="Times"/>
          <w:lang w:val="el-GR"/>
        </w:rPr>
      </w:pPr>
      <w:r w:rsidRPr="00A06384">
        <w:rPr>
          <w:rFonts w:ascii="Times" w:hAnsi="Times"/>
          <w:lang w:val="el-GR"/>
        </w:rPr>
        <w:t xml:space="preserve">Η πλουτοκρατία, σύμφωνα με τη θεολογία του Γρηγορίου, προέρχεται από τον εωσφορικό εγωισμό και τον ατομοκεντρισμό του ανθρώπου. Είναι μάλιστα ξεκάθαρο ότι εκεί όπου υπάρχει οικονομική ανισότητα, όπως πρέπει να χαρακτηρίζουμε την οικονομική κρίση, διαπιστώνεται παράλληλα ότι η πίστη των ανθρώπων αδυνατίζει, χάνεται η ελπίδα και παγώνει η αγάπη. Δικαιολογημένα, λοιπόν, ο Άγιος Γρηγόριος θεωρεί την επιδίωξη του πλούτου, την κατακράτηση χρημάτων και την άγνοια των αναγκών του πλησίον ως </w:t>
      </w:r>
      <w:r w:rsidRPr="00A06384">
        <w:rPr>
          <w:rFonts w:ascii="Times" w:hAnsi="Times"/>
          <w:lang w:val="el-GR"/>
        </w:rPr>
        <w:lastRenderedPageBreak/>
        <w:t>πτώση και μάλιστα μεγάλη. Εξάλλου, μια τέτοια πνευματική κατάσταση δηλώνει ότι υπάρχει πνευματική κρίση, γιατί χάσαμε το Θεό, βγάλαμε το Θεό από τη ζωή μας και θεοποιήσαμε τον εαυτό μας, το κάθε μικρό άτομο με τις μικρές του αλήθειες. Αφήσαμε τη μία και μοναδική Αλήθεια και σπεύσαμε να δεχθούμε τις μικρές αλήθειες και τις μικρές εξουσίες,  που μόλις τις αποκτήσει κανείς, σπεύδει να τις εφαρμόσει πάνω σε άλλους, ξεχνώντας την ισότητα και τη δικαιοσύνη, αγνοώντας ότι ο κάθε άνθρωπος είναι εικόνα Θεού και ότι δεν είναι τα πλούτη αυτά που δίνουν στον άνθρωπο την ιδιότητα του προσώπου</w:t>
      </w:r>
      <w:r w:rsidRPr="00A06384">
        <w:rPr>
          <w:rStyle w:val="FootnoteReference"/>
          <w:rFonts w:ascii="Times" w:hAnsi="Times"/>
          <w:lang w:val="el-GR"/>
        </w:rPr>
        <w:footnoteReference w:id="8"/>
      </w:r>
      <w:r w:rsidRPr="00A06384">
        <w:rPr>
          <w:rFonts w:ascii="Times" w:hAnsi="Times"/>
          <w:lang w:val="el-GR"/>
        </w:rPr>
        <w:t>.</w:t>
      </w:r>
    </w:p>
    <w:p w14:paraId="75510F04" w14:textId="77777777" w:rsidR="00701006" w:rsidRPr="00A06384" w:rsidRDefault="00701006" w:rsidP="00B30313">
      <w:pPr>
        <w:spacing w:after="0" w:line="360" w:lineRule="auto"/>
        <w:ind w:firstLine="720"/>
        <w:jc w:val="both"/>
        <w:rPr>
          <w:rFonts w:ascii="Times" w:hAnsi="Times"/>
          <w:lang w:val="el-GR"/>
        </w:rPr>
      </w:pPr>
      <w:r w:rsidRPr="00A06384">
        <w:rPr>
          <w:rFonts w:ascii="Times" w:hAnsi="Times"/>
          <w:lang w:val="el-GR"/>
        </w:rPr>
        <w:t>Πολύ παραστατικά επιχειρεί ο Άγιος Γρηγόριος να μας αφυπνίσει από τον λήθαργο και την επανάπαυση της ευδαιμονίας, υπενθυμίζοντάς μας από τη μια τη δικαιοσύνη του Θεού και, από την άλλη, την αδικία και την αχαριστία του ανθρώπου. Σημειώνει ότι «ο Θεός στέλνει τη βροχή σε δίκαιους και άδικους και ανατέλλει τον ήλιο επίσης για όλους. Αυτός έκαμε τη γη ευρύχωρη για όλα τα χερσαία ζώα, δημιούργησε πηγές, ποτάμια, δάση, αέρα για τα φτερωτά και νερά για τα υδρόβια, και έδωσε σ’ όλα τα όντα άφθονα τα απαραίτητα για τη ζωή τους στοιχεία, χωρίς να τα περιορίζει καμιά εξουσία, χωρίς να τα καθορίζει κανένας γραπτός νόμος, χωρίς να τα εμποδίζουν σύνορα. Και αυτά τα στοιχεία τα παρέδωσε κοινά και πλούσια, χωρίς διάκριση ή περικοπή, τιμώντας την ομοιότητα της φύσεως με την ισότητα της δωρεάς και δείχνοντας τον πλούτο της αγαθότητάς Του. Οι άνθρωποι, όμως, αφότου έβγαλαν από τη γη το χρυσάφι, το ασήμι και τα πολύτιμα πετράδια, αφότου έφτιαξαν ρούχα μαλακά και περιττά και αφότου απέκτησαν άλλα παρόμοια πράγματα, που αποτελούν αιτίες πολέμων και επαναστάσεων και τυραννικών καθεστώτων, κυριεύθηκαν από παράλογη υπεροψία. Έτσι δεν δείχνουν ευσπλαχνία στους δυστυχισμένους συνανθρώπους τους και δεν θέλουν ούτε με τα περίσσια τους να δώσουν στους άλλους τα αναγκαία. Τι βαναυσότητα! Τι σκληρότητα!»</w:t>
      </w:r>
      <w:r w:rsidRPr="00A06384">
        <w:rPr>
          <w:rStyle w:val="FootnoteReference"/>
          <w:rFonts w:ascii="Times" w:hAnsi="Times"/>
          <w:lang w:val="el-GR"/>
        </w:rPr>
        <w:footnoteReference w:id="9"/>
      </w:r>
      <w:r w:rsidRPr="00A06384">
        <w:rPr>
          <w:rFonts w:ascii="Times" w:hAnsi="Times"/>
          <w:lang w:val="el-GR"/>
        </w:rPr>
        <w:t>.</w:t>
      </w:r>
    </w:p>
    <w:p w14:paraId="41BA120D" w14:textId="77777777" w:rsidR="00701006" w:rsidRPr="00A06384" w:rsidRDefault="00701006" w:rsidP="004D0FA4">
      <w:pPr>
        <w:spacing w:after="0" w:line="360" w:lineRule="auto"/>
        <w:ind w:firstLine="720"/>
        <w:jc w:val="both"/>
        <w:rPr>
          <w:rFonts w:ascii="Times" w:hAnsi="Times"/>
          <w:lang w:val="el-GR"/>
        </w:rPr>
      </w:pPr>
      <w:r w:rsidRPr="00A06384">
        <w:rPr>
          <w:rFonts w:ascii="Times" w:hAnsi="Times"/>
          <w:lang w:val="el-GR"/>
        </w:rPr>
        <w:t xml:space="preserve">Είναι συγκλονιστικοί οι λόγοι του Μεγάλου Ιεράρχου Γρηγορίου του Θεολόγου, ο οποίος μιλά για «παράλογη υπεροψία» όλων αυτών που δεν δείχνουν την αγάπη τους στους δυστυχισμένους και δεν επιθυμούν να δώσουν ούτε καν από το περίσσευμά τους. Έτσι, η συνειδητοποίηση ότι τα αίτια της </w:t>
      </w:r>
      <w:r w:rsidRPr="00A06384">
        <w:rPr>
          <w:rFonts w:ascii="Times" w:hAnsi="Times"/>
          <w:lang w:val="el-GR"/>
        </w:rPr>
        <w:lastRenderedPageBreak/>
        <w:t>οικονομικής κρίσης ξεκινούν από το ανθρώπινο πρόσωπο, επιβάλλει όλοι μας να αναλάβουμε το μερίδιο της ευθύνης που μας αναλογεί.</w:t>
      </w:r>
    </w:p>
    <w:p w14:paraId="1A535178" w14:textId="77777777" w:rsidR="00701006" w:rsidRPr="00A06384" w:rsidRDefault="00701006" w:rsidP="00B30313">
      <w:pPr>
        <w:spacing w:after="0" w:line="360" w:lineRule="auto"/>
        <w:ind w:firstLine="720"/>
        <w:jc w:val="both"/>
        <w:rPr>
          <w:rFonts w:ascii="Times" w:hAnsi="Times"/>
          <w:lang w:val="el-GR"/>
        </w:rPr>
      </w:pPr>
      <w:r w:rsidRPr="00A06384">
        <w:rPr>
          <w:rFonts w:ascii="Times" w:hAnsi="Times"/>
          <w:lang w:val="el-GR"/>
        </w:rPr>
        <w:t>Οι περισσότεροι από μας σήμερα έχουμε μια μεγάλη αγωνία. Στο υποσυνείδητό μας λειτουργεί η ιδέα όχι απλώς πώς να μη γίνουμε φτωχότεροι, αλλά πώς να γίνομε πλουσιότεροι, πώς να διασφαλίσουμε και πώς να αυξήσουμε τα υπάρχοντά μας. Όλοι μας αποστρεφόμαστε τη φτώχια. Κανείς δεν επιθυμεί να ζήσει φτωχά και ταπεινά. Κι από την άλλη, ο μεγάλος Ιεράρχης της Εκκλησίας μας ο Άγιος Γρηγόριος ο Θεολόγος, προσευχόταν να μη γίνει ποτέ πλούσιος. Έλεγε και παρακαλούσε το Θεό «Ποτέ να μην πλουτίσω, αν οι συνάνθρωποί μου στερούνται! Ποτέ να μην έχω υγεία, αν δεν βάλω βάλσαμο στις πληγές των ασθενών! Ποτέ να μη χορτάσω, ποτέ να μην ντυθώ, ποτέ να μην ησυχάσω μέσα σε σπίτι, αν δεν τους δώσω ψωμί και ρούχα στους αναγκεμένους...»</w:t>
      </w:r>
      <w:r w:rsidRPr="00A06384">
        <w:rPr>
          <w:rStyle w:val="FootnoteReference"/>
          <w:rFonts w:ascii="Times" w:hAnsi="Times"/>
          <w:lang w:val="el-GR"/>
        </w:rPr>
        <w:footnoteReference w:id="10"/>
      </w:r>
      <w:r w:rsidRPr="00A06384">
        <w:rPr>
          <w:rFonts w:ascii="Times" w:hAnsi="Times"/>
          <w:lang w:val="el-GR"/>
        </w:rPr>
        <w:t>.</w:t>
      </w:r>
    </w:p>
    <w:p w14:paraId="09692CC8" w14:textId="77777777" w:rsidR="00701006" w:rsidRPr="00A06384" w:rsidRDefault="00701006" w:rsidP="00B30313">
      <w:pPr>
        <w:spacing w:after="0" w:line="360" w:lineRule="auto"/>
        <w:ind w:firstLine="720"/>
        <w:jc w:val="both"/>
        <w:rPr>
          <w:rFonts w:ascii="Times" w:hAnsi="Times"/>
          <w:lang w:val="el-GR"/>
        </w:rPr>
      </w:pPr>
      <w:r w:rsidRPr="00A06384">
        <w:rPr>
          <w:rFonts w:ascii="Times" w:hAnsi="Times"/>
          <w:lang w:val="el-GR"/>
        </w:rPr>
        <w:t>Θέλω στο σημείο αυτό να τονίσω κάτι, το οποίο σχετίζεται με τα όσα ο Άγιος Γρηγόριος σημειώνει καθώς και με την ιδιαίτερη νοοτροπία και φιλοσοφία των Ιμβρίων.</w:t>
      </w:r>
    </w:p>
    <w:p w14:paraId="22E7B360" w14:textId="77777777" w:rsidR="00701006" w:rsidRPr="00A06384" w:rsidRDefault="00701006" w:rsidP="00B30313">
      <w:pPr>
        <w:spacing w:after="0" w:line="360" w:lineRule="auto"/>
        <w:ind w:firstLine="720"/>
        <w:jc w:val="both"/>
        <w:rPr>
          <w:rFonts w:ascii="Times" w:hAnsi="Times"/>
          <w:lang w:val="el-GR"/>
        </w:rPr>
      </w:pPr>
      <w:r w:rsidRPr="00A06384">
        <w:rPr>
          <w:rFonts w:ascii="Times" w:hAnsi="Times"/>
          <w:lang w:val="el-GR"/>
        </w:rPr>
        <w:t>Στο νησί οι άνθρωποι ήξεραν πως η μοίρα του ενός ήταν δεμένη με αυτήν του άλλου και πως δεν μπορεί να είναι ευτυχισμένος ο ένας, όταν ο γείτονας και συγχωριανός του πεινά και δυστυχεί. Έτσι προέκυψε ένας σφριγηλός κοινοτικός βίος και μια αλληλοεξάρτηση μεταξύ των κατοίκων που, πολλές φορές, υπερέβαινε τη διαφορά της εθνικότητας και θρησκείας: ο κάθε Ίμβριος ένιωθε ότι είχε ανάγκη το γείτονά του και, ως εκ τούτου, η αλληλεγγύη ήταν απαραίτητη για την επιβίωση, ειδικά σε εποχές δύσκολες. Γι’  αυτό οι Ίμβριοι είχαν μάθει να μοιράζονται τη ζωή με τους συντοπίτες τους, να ζούν λιτά και απλά, όπως εξάλλου το επέβαλε και η Ορθόδοξη ασκητική πρακτική, πού προσδιόριζε το ήθος και τα έθιμά τους.</w:t>
      </w:r>
    </w:p>
    <w:p w14:paraId="2DD91EA0" w14:textId="77777777" w:rsidR="00701006" w:rsidRPr="00A06384" w:rsidRDefault="00701006" w:rsidP="00B30313">
      <w:pPr>
        <w:spacing w:after="0" w:line="360" w:lineRule="auto"/>
        <w:ind w:firstLine="720"/>
        <w:jc w:val="both"/>
        <w:rPr>
          <w:rFonts w:ascii="Times" w:hAnsi="Times"/>
          <w:lang w:val="el-GR"/>
        </w:rPr>
      </w:pPr>
    </w:p>
    <w:p w14:paraId="7D78B52A" w14:textId="77777777" w:rsidR="00701006" w:rsidRPr="00A06384" w:rsidRDefault="00701006" w:rsidP="007955E4">
      <w:pPr>
        <w:spacing w:after="0" w:line="360" w:lineRule="auto"/>
        <w:jc w:val="both"/>
        <w:rPr>
          <w:rFonts w:ascii="Times" w:hAnsi="Times"/>
          <w:b/>
          <w:lang w:val="el-GR"/>
        </w:rPr>
      </w:pPr>
      <w:r w:rsidRPr="00A06384">
        <w:rPr>
          <w:rFonts w:ascii="Times" w:hAnsi="Times"/>
          <w:b/>
          <w:lang w:val="el-GR"/>
        </w:rPr>
        <w:t>Η λύση της οικονομικής κρίσης κατά τον Ιωάννη το Χρυσόστομο.</w:t>
      </w:r>
    </w:p>
    <w:p w14:paraId="1ACB12AF" w14:textId="77777777" w:rsidR="00701006" w:rsidRPr="00A06384" w:rsidRDefault="00701006" w:rsidP="006A7B4C">
      <w:pPr>
        <w:spacing w:after="0" w:line="360" w:lineRule="auto"/>
        <w:ind w:firstLine="720"/>
        <w:jc w:val="both"/>
        <w:rPr>
          <w:rFonts w:ascii="Times" w:hAnsi="Times"/>
          <w:lang w:val="el-GR"/>
        </w:rPr>
      </w:pPr>
      <w:r w:rsidRPr="00A06384">
        <w:rPr>
          <w:rFonts w:ascii="Times" w:hAnsi="Times"/>
          <w:lang w:val="el-GR"/>
        </w:rPr>
        <w:t xml:space="preserve">Αν λάβουμε υπόψη μας όλα αυτά που παρακολουθούμε τον τελευταίο καιρό και επιχειρήσουμε να ορίσουμε την οικονομία, θα πρέπει να υποστηρίξουμε ότι πρόκειται για μια σειρά μέτρων και κινήσεων που υπαγορεύονται, σχεδιάζονται και προσαρμόζονται στη  βάση της απληστίας </w:t>
      </w:r>
      <w:r w:rsidRPr="00A06384">
        <w:rPr>
          <w:rFonts w:ascii="Times" w:hAnsi="Times"/>
          <w:lang w:val="el-GR"/>
        </w:rPr>
        <w:lastRenderedPageBreak/>
        <w:t>των οικονομικά ισχυρών. Κι αν κάποτε οι οικονομικά ισχυροί χάσουν, αυτό γίνεται γιατί ταυτόχρονα κερδίζουν τα χαμένα οι οικονομικώς ισχυρότεροι</w:t>
      </w:r>
      <w:r w:rsidRPr="00A06384">
        <w:rPr>
          <w:rStyle w:val="FootnoteReference"/>
          <w:rFonts w:ascii="Times" w:hAnsi="Times"/>
          <w:lang w:val="el-GR"/>
        </w:rPr>
        <w:footnoteReference w:id="11"/>
      </w:r>
      <w:r w:rsidRPr="00A06384">
        <w:rPr>
          <w:rFonts w:ascii="Times" w:hAnsi="Times"/>
          <w:lang w:val="el-GR"/>
        </w:rPr>
        <w:t>. Είναι, βέβαια, αυτονόητο ότι, μιλώντας για οικονομική κρίση, εννοούμε οικονομική ανισότητα, αφού, όπως καταδείχθηκε προηγουμένως, χρήματα υπάρχουν μεν πολλά, ανήκουν όμως  σε λίγους.</w:t>
      </w:r>
    </w:p>
    <w:p w14:paraId="7B9871F4" w14:textId="77777777" w:rsidR="00701006" w:rsidRPr="00A06384" w:rsidRDefault="00701006" w:rsidP="00584C6D">
      <w:pPr>
        <w:spacing w:after="0" w:line="360" w:lineRule="auto"/>
        <w:ind w:firstLine="720"/>
        <w:jc w:val="both"/>
        <w:rPr>
          <w:rFonts w:ascii="Times" w:hAnsi="Times"/>
          <w:lang w:val="el-GR"/>
        </w:rPr>
      </w:pPr>
      <w:r w:rsidRPr="00A06384">
        <w:rPr>
          <w:rFonts w:ascii="Times" w:hAnsi="Times"/>
          <w:lang w:val="el-GR"/>
        </w:rPr>
        <w:t>Η κατάσταση αυτή δεν είναι καθόλου ευχάριστη για τους πολλούς. Ωστόσο, το τελευταίο που πρέπει να επικρατήσει είναι η απογοήτευση και η απελπισία. Όλα τα μέλη της Εκκλησίας έχουμε το προνόμιο της ελπίδας. Ο μόνος τρόπος να ελευθερωθεί ο άνθρωπος από το χρεοκοπημένο παρελθόν του είναι να δοθεί στο μέλλον. Και το μέλλον είναι η Βασιλεία του Θεού, όπως διακηρύσσεται κατά την έναρξη της Θείας Λειτουργίας του Αγίου Ιωάννου του Χρυσοστόμου: «Ευλογημένη η Βασιλεία του Πατρός και του Υιού και του Αγίου Πνεύματος». Ο Άγιος Ιωάννης ο Χρυσόστομος, ένας από τους τρεις μεγάλους οικουμενικούς διδάσκαλους, δίνει ελπίδα στους ανθρώπους με το να τους προτρέπει να στρέφονται προς το Θεό σε κάθε δυσκολία της ζωής τους. Και αυτό το κάνει, διότι πιστεύει ακράδαντα ότι «τα οικονομούμενα από το Θεό είναι θαυμαστά και παράδοξα. Όταν τα ανθρώπινα πράγματα φθάσουν στο απροχώρητο», σημειώνει ο ιερός πατήρ, «τότε ο Θεός  φανερώνει την ακατανίκητη δύναμή Του.... Γιατί ο Θεός ήταν εκείνος που δημιούργησε και έκαμε τα πάντα και στο αδιέξοδο έδωσε διέξοδο και ο Ίδιος είναι Εκείνος που μπορεί από την απελπισία να οδηγήσει τα πράγματα σε αγαθή ελπίδα»</w:t>
      </w:r>
      <w:r w:rsidRPr="00A06384">
        <w:rPr>
          <w:rStyle w:val="FootnoteReference"/>
          <w:rFonts w:ascii="Times" w:hAnsi="Times"/>
          <w:lang w:val="el-GR"/>
        </w:rPr>
        <w:footnoteReference w:id="12"/>
      </w:r>
      <w:r w:rsidRPr="00A06384">
        <w:rPr>
          <w:rFonts w:ascii="Times" w:hAnsi="Times"/>
          <w:lang w:val="el-GR"/>
        </w:rPr>
        <w:t>.</w:t>
      </w:r>
    </w:p>
    <w:p w14:paraId="22588831" w14:textId="77777777" w:rsidR="00701006" w:rsidRPr="00A06384" w:rsidRDefault="00701006" w:rsidP="00584C6D">
      <w:pPr>
        <w:spacing w:after="0" w:line="360" w:lineRule="auto"/>
        <w:ind w:firstLine="720"/>
        <w:jc w:val="both"/>
        <w:rPr>
          <w:rFonts w:ascii="Times" w:hAnsi="Times"/>
          <w:lang w:val="el-GR"/>
        </w:rPr>
      </w:pPr>
      <w:r w:rsidRPr="00A06384">
        <w:rPr>
          <w:rFonts w:ascii="Times" w:hAnsi="Times"/>
          <w:lang w:val="el-GR"/>
        </w:rPr>
        <w:t xml:space="preserve">Επομένως, δεν έχουμε περιθώριο και δικαίωμα να μην ελπίζουμε. Αντιμετωπίζουμε τη δύσκολη πραγματικότητα με τη βεβαιότητα της παρουσίας του Θεού, ο οποίος θα αναπαύσει τις καρδιές μας και θα μεταμορφώσει την καθημερινή μας πραγματικότητα. Εάν στραφούμε προς το Θεό, θα ζήσουμε διαφορετικά. Θα μάθουμε έναν άλλο τρόπο ζωής και θα αποκτήσουμε δυνάμεις, ώστε να ξεπεράσουμε τους εαυτούς μας και τις πρόσκαιρες ανάγκες μας. Υπάρχουν πολλές δυνατότητες  υπέρβασης της οικονομικής κρίσης, όχι μόνο σε δημόσιο επίπεδο αλλά (και προπάντων) «ἐν </w:t>
      </w:r>
      <w:r w:rsidRPr="00A06384">
        <w:rPr>
          <w:rFonts w:ascii="Times" w:hAnsi="Times"/>
          <w:lang w:val="el-GR"/>
        </w:rPr>
        <w:lastRenderedPageBreak/>
        <w:t>κρυπτῷ», βοηθώντας, δηλαδή, αθόρυβα τον διπλανό μας σε προσωπικό επίπεδο</w:t>
      </w:r>
      <w:r w:rsidRPr="00A06384">
        <w:rPr>
          <w:rStyle w:val="FootnoteReference"/>
          <w:rFonts w:ascii="Times" w:hAnsi="Times"/>
          <w:lang w:val="el-GR"/>
        </w:rPr>
        <w:footnoteReference w:id="13"/>
      </w:r>
      <w:r w:rsidRPr="00A06384">
        <w:rPr>
          <w:rFonts w:ascii="Times" w:hAnsi="Times"/>
          <w:lang w:val="el-GR"/>
        </w:rPr>
        <w:t xml:space="preserve">. </w:t>
      </w:r>
    </w:p>
    <w:p w14:paraId="396D7EAB" w14:textId="77777777" w:rsidR="00701006" w:rsidRPr="00A06384" w:rsidRDefault="00701006" w:rsidP="00584C6D">
      <w:pPr>
        <w:spacing w:after="0" w:line="360" w:lineRule="auto"/>
        <w:ind w:firstLine="720"/>
        <w:jc w:val="both"/>
        <w:rPr>
          <w:rFonts w:ascii="Times" w:hAnsi="Times"/>
          <w:lang w:val="el-GR"/>
        </w:rPr>
      </w:pPr>
      <w:r w:rsidRPr="00A06384">
        <w:rPr>
          <w:rFonts w:ascii="Times" w:hAnsi="Times"/>
          <w:lang w:val="el-GR"/>
        </w:rPr>
        <w:t>Πρέπει να γνωρίζουμε ότι οι ισχυροί της γης και οι κρατούντες δεν δίνουν χωρίς ανταλλάγματα. Γι’ αυτό πρέπει ο καθένας από μας, πέρα από τις αντικειμενικές δυσκολίες που υπάρχουν, να λάβει τη σκυτάλη στα χέρια του και να εργαστεί προσωπικά. Οι λύσεις που προτείνονται από την Ευρώπη δεν θα οδηγήσουν πουθενά, διότι από τη μια προσπαθούν να διευθετήσουν το ζήτημα της οικονομικής κρίσης με δυσβάστακτα μέτρα κατά του απλού και φτωχού λαού, κι από την άλλη δημιουργούν μια Ευρώπη χωρίς Θεό, χωρίς πίστη, χωρίς ιδανικά, τη στιγμή που είναι πασιφανές ότι η αλλοτρίωση του σημερινού ανθρώπου και η απομάκρυνσή του από το Θεό τον οδήγησαν στις ακόρεστες επιθυμίες και στον άκρατο πλουτισμό, που έφεραν την οικονομική κρίση.  Οφείλουμε, επομένως, να ομολογήσουμε ότι η λύση θα προέλθει μόνο από ανθρώπους φωτισμένους, υγιείς πνευματικά, πεπληρωμένους από το Άγιο Πνεύμα, αναγεννημένους «ἐν Χριστῷ».</w:t>
      </w:r>
    </w:p>
    <w:p w14:paraId="38A128CF" w14:textId="77777777" w:rsidR="00701006" w:rsidRPr="00A06384" w:rsidRDefault="00701006" w:rsidP="00584C6D">
      <w:pPr>
        <w:spacing w:after="0" w:line="360" w:lineRule="auto"/>
        <w:ind w:firstLine="720"/>
        <w:jc w:val="both"/>
        <w:rPr>
          <w:rFonts w:ascii="Times" w:hAnsi="Times"/>
          <w:lang w:val="el-GR"/>
        </w:rPr>
      </w:pPr>
      <w:r w:rsidRPr="00A06384">
        <w:rPr>
          <w:rFonts w:ascii="Times" w:hAnsi="Times"/>
          <w:lang w:val="el-GR"/>
        </w:rPr>
        <w:t xml:space="preserve">Ο Άγιος Ιωάννης ο Χρυσόστομος αν έβλεπε σήμερα όλους αυτούς που μπαίνουν και βγαίνουν στην πατρίδα μας, για να διευθετήσουν τάχα τα καθ’ ημάς, αν ζούσε τη μιζέρια και τη σκληρότητα ορισμένων προέδρων κρατών ή πρωθυπουργών ή καγκελαρίων της Ευρώπης, που δεν αδιαφορούν για τους φτωχότερους, αν αισθανόταν την αγωνία όλων αυτών που παρακολουθούν τα ανεβοκατεβάσματα της οικονομίας και των «σπρέντ», θα επαναλάμβανε και πάλι αυτό το οποίο έγραψε τότε, ότι, δηλαδή, η πλεονεξία και η αγωνία για τη διατήρηση του πλούτου φέρνει φόβο και ταραχή. Και πραγματικά, αν ακούσει κανείς τους λόγους του και τους συνδυάσει με τις εικόνες που ζούμε τα τελευταία χρόνια, θα διαπιστώσει ότι όσοι έχουν δώσει τη ζωή τους και τη μέριμνά τους στον πλούτο είναι δυστυχισμένοι και αξιολύπητοι. </w:t>
      </w:r>
    </w:p>
    <w:p w14:paraId="19A75A01" w14:textId="77777777" w:rsidR="00701006" w:rsidRPr="00A06384" w:rsidRDefault="00701006" w:rsidP="00584C6D">
      <w:pPr>
        <w:spacing w:after="0" w:line="360" w:lineRule="auto"/>
        <w:ind w:firstLine="720"/>
        <w:jc w:val="both"/>
        <w:rPr>
          <w:rFonts w:ascii="Times" w:hAnsi="Times"/>
          <w:lang w:val="el-GR"/>
        </w:rPr>
      </w:pPr>
      <w:r w:rsidRPr="00A06384">
        <w:rPr>
          <w:rFonts w:ascii="Times" w:hAnsi="Times"/>
          <w:lang w:val="el-GR"/>
        </w:rPr>
        <w:t xml:space="preserve">Αναφέρει χαρακτηριστικά ο μεγάλος αυτός Ιεράρχης της Εκκλησίας μας: «Ας πάρουμε ως παράδειγμα τους πλεονέκτες, τους πωλητές και τους μεταπωλητές των αισχρών συναλλαγών. Τι φορτικότερο θα μπορούσε να γίνει απ’ αυτό το εμπόριο; Πόσες λύπες, πόσες φροντίδες, πόσες συγκρούσεις, πόσοι κίνδυνοι, πόσα δόλια σχέδια και πόλεμοι γεννιούνται καθημερινά με αυτά τα κέρδη; Πόσες συγχύσεις και ταραχές; Γιατί, όπως ακριβώς δεν είναι </w:t>
      </w:r>
      <w:r w:rsidRPr="00A06384">
        <w:rPr>
          <w:rFonts w:ascii="Times" w:hAnsi="Times"/>
          <w:lang w:val="el-GR"/>
        </w:rPr>
        <w:lastRenderedPageBreak/>
        <w:t>δυνατόν να ιδείς ποτέ τη θάλασσα χωρίς κύματα, έτσι δεν μπορεί ποτέ να ιδείς την ψυχή του πλεονέκτη χωρίς φροντίδα και κακοκεφιά και φόβο και ταραχή»</w:t>
      </w:r>
      <w:r w:rsidRPr="00A06384">
        <w:rPr>
          <w:rStyle w:val="FootnoteReference"/>
          <w:rFonts w:ascii="Times" w:hAnsi="Times"/>
          <w:lang w:val="el-GR"/>
        </w:rPr>
        <w:footnoteReference w:id="14"/>
      </w:r>
      <w:r w:rsidRPr="00A06384">
        <w:rPr>
          <w:rFonts w:ascii="Times" w:hAnsi="Times"/>
          <w:lang w:val="el-GR"/>
        </w:rPr>
        <w:t>.</w:t>
      </w:r>
    </w:p>
    <w:p w14:paraId="443492CF" w14:textId="77777777" w:rsidR="00701006" w:rsidRPr="00A06384" w:rsidRDefault="00701006" w:rsidP="00584C6D">
      <w:pPr>
        <w:spacing w:after="0" w:line="360" w:lineRule="auto"/>
        <w:ind w:firstLine="720"/>
        <w:jc w:val="both"/>
        <w:rPr>
          <w:rFonts w:ascii="Times" w:hAnsi="Times"/>
          <w:lang w:val="el-GR"/>
        </w:rPr>
      </w:pPr>
      <w:r w:rsidRPr="00A06384">
        <w:rPr>
          <w:rFonts w:ascii="Times" w:hAnsi="Times"/>
          <w:lang w:val="el-GR"/>
        </w:rPr>
        <w:t>Μιλούμε, λοιπόν, για αποσόβηση της κρίσης, αλλά αυτοί που τη διαχειρίζονται διακατέχονται από ένα θρησκευτικής σχεδόν φύσεως φανατισμό, όχι διότι είναι βαθιά θρησκευόμενοι και προσπαθούν μετά μανίας να επιβάλλουν την πίστη τους, αλλά διότι προσπαθούν με κάθε μέσο να υποτιμήσουν οτιδήποτε το χριστιανικό. Εξάλλου, είναι γνωστό ότι ο θρησκευτικός φανατισμός δεν εκφράζεται μόνο με την πίεση για την αποδοχή της πίστης σε συγκεκριμένη θρησκεία αλλά και με την απαξίωση, την υποτίμηση και τη λοιδορία των πιστών, με όπλο την αποϊεροποίηση των οσίων και αγίων της πίστεως. Θρησκευτικός φανατισμός είναι και  η με οποιοδήποτε τρόπο άσκηση πίεσης επί του άλλου, για να μην πιστεύει και να μην θρησκεύεται ολωσδιόλου, μια και ο αθεϊσμός είναι πλέον της μόδας.</w:t>
      </w:r>
    </w:p>
    <w:p w14:paraId="2FF0DCC0" w14:textId="77777777" w:rsidR="00701006" w:rsidRPr="00A06384" w:rsidRDefault="00701006" w:rsidP="00584C6D">
      <w:pPr>
        <w:spacing w:after="0" w:line="360" w:lineRule="auto"/>
        <w:ind w:firstLine="720"/>
        <w:jc w:val="both"/>
        <w:rPr>
          <w:rFonts w:ascii="Times" w:hAnsi="Times"/>
          <w:lang w:val="el-GR"/>
        </w:rPr>
      </w:pPr>
      <w:r w:rsidRPr="00A06384">
        <w:rPr>
          <w:rFonts w:ascii="Times" w:hAnsi="Times"/>
          <w:lang w:val="el-GR"/>
        </w:rPr>
        <w:t>Ο Ιερός Χρυσόστομος συμβουλεύει και η φωνή του είναι επίκαιρη, πολύτιμη και χρήσιμη όσο ποτέ: «Μη σβήνετε το Πνεύμα, δηλαδή μην παρεμποδίζετε τα χαρίσματα του Αγίου Πνεύματος»</w:t>
      </w:r>
      <w:r w:rsidRPr="00A06384">
        <w:rPr>
          <w:rStyle w:val="FootnoteReference"/>
          <w:rFonts w:ascii="Times" w:hAnsi="Times"/>
          <w:lang w:val="el-GR"/>
        </w:rPr>
        <w:footnoteReference w:id="15"/>
      </w:r>
      <w:r w:rsidRPr="00A06384">
        <w:rPr>
          <w:rFonts w:ascii="Times" w:hAnsi="Times"/>
          <w:lang w:val="el-GR"/>
        </w:rPr>
        <w:t>. Κι αυτό πρέπει να το ακούσομε καλά όλοι μας. Να το ακούσουν καλά και όλοι όσοι διαχειρίζονται τα κοινά και διαμορφώνουν το μέλλον των ανθρώπων. Αυτό πρέπει να ακουστεί στην καρδιά της Ευρώπης και μάλιστα να γραφτεί με χρυσά γράμματα στην κεντρική αίθουσα του Ευρωπαϊκού Κοινοβουλίου. «Μή σβέννυτε τὸ Πνεῦμα»</w:t>
      </w:r>
      <w:r w:rsidRPr="00A06384">
        <w:rPr>
          <w:rStyle w:val="FootnoteReference"/>
          <w:rFonts w:ascii="Times" w:hAnsi="Times"/>
          <w:lang w:val="el-GR"/>
        </w:rPr>
        <w:footnoteReference w:id="16"/>
      </w:r>
      <w:r w:rsidRPr="00A06384">
        <w:rPr>
          <w:rFonts w:ascii="Times" w:hAnsi="Times"/>
          <w:lang w:val="el-GR"/>
        </w:rPr>
        <w:t xml:space="preserve">. Γιατί χωρίς το Άγιο Πνεύμα δεν θα υπάρξουν ποτέ λύσεις. Αλλά, δυστυχώς, φαίνεται ότι σήμερα το πνεύμα του χριστιανισμού κάποιοι προσπαθούν τεχνηέντως να το εξαφανίσουν, ξεχνώντας ότι ο χριστιανισμός είναι πολιτισμός, δικαιοσύνη, τιμιότητα, αγιότητα, σεμνός βίος και φωτισμός. </w:t>
      </w:r>
    </w:p>
    <w:p w14:paraId="46518B84" w14:textId="77777777" w:rsidR="00701006" w:rsidRPr="00A06384" w:rsidRDefault="00701006" w:rsidP="00584C6D">
      <w:pPr>
        <w:spacing w:after="0" w:line="360" w:lineRule="auto"/>
        <w:ind w:firstLine="720"/>
        <w:jc w:val="both"/>
        <w:rPr>
          <w:rFonts w:ascii="Times" w:hAnsi="Times"/>
          <w:lang w:val="el-GR"/>
        </w:rPr>
      </w:pPr>
      <w:r w:rsidRPr="00A06384">
        <w:rPr>
          <w:rFonts w:ascii="Times" w:hAnsi="Times"/>
          <w:lang w:val="el-GR"/>
        </w:rPr>
        <w:t xml:space="preserve">Από την άλλη, κι εμείς να συνειδητοποιήσουμε ότι πρέπει να αλλάξουμε το φρόνημα και το βίωμά μας. Η καθημερινότητά μας πρέπει να γεμίσει Χριστό. Ο Χριστός πρέπει να γίνει ο μεγάλος πόθος της ζωής μας. Να αφήσουμε τα πολλά ποθούμενα και να επιθυμήσουμε τον Ένα, τον μανικό </w:t>
      </w:r>
      <w:r w:rsidRPr="00A06384">
        <w:rPr>
          <w:rFonts w:ascii="Times" w:hAnsi="Times"/>
          <w:lang w:val="el-GR"/>
        </w:rPr>
        <w:lastRenderedPageBreak/>
        <w:t>εραστή της ανθρώπινης ύπαρξης, τον Χριστό. Σημειώνει και πάλι ο χρυσολόγος  Ιεράρχης της Εκκλησίας μας ότι «δεν είναι εύκολος και άκοπος ο δρόμος, στον οποίο οδηγούσαν τους πιστούς οι Απόστολοι, αλλά δύσβατος και δύσκολος και χρειαζόταν ψυχή στοχαστική και άγρυπνη και σ’ όλα προσεκτική. Γι’  αυτό και ο Χριστός ονόμασε το δρόμο στενό και δύσκολο»</w:t>
      </w:r>
      <w:r w:rsidRPr="00A06384">
        <w:rPr>
          <w:rStyle w:val="FootnoteReference"/>
          <w:rFonts w:ascii="Times" w:hAnsi="Times"/>
          <w:lang w:val="el-GR"/>
        </w:rPr>
        <w:footnoteReference w:id="17"/>
      </w:r>
      <w:r w:rsidRPr="00A06384">
        <w:rPr>
          <w:rFonts w:ascii="Times" w:hAnsi="Times"/>
          <w:lang w:val="el-GR"/>
        </w:rPr>
        <w:t>. Αυτό το δρόμο πρέπει να ακολουθήσουμε με πίστη, με άνεση, με ελευθερία και χαρά.</w:t>
      </w:r>
    </w:p>
    <w:p w14:paraId="416211A8" w14:textId="77777777" w:rsidR="00701006" w:rsidRPr="00A06384" w:rsidRDefault="00701006" w:rsidP="000B10B0">
      <w:pPr>
        <w:spacing w:after="0" w:line="360" w:lineRule="auto"/>
        <w:ind w:firstLine="720"/>
        <w:jc w:val="both"/>
        <w:rPr>
          <w:rFonts w:ascii="Times" w:hAnsi="Times"/>
          <w:lang w:val="el-GR"/>
        </w:rPr>
      </w:pPr>
      <w:r w:rsidRPr="00A06384">
        <w:rPr>
          <w:rFonts w:ascii="Times" w:hAnsi="Times"/>
          <w:lang w:val="el-GR"/>
        </w:rPr>
        <w:t>Σεβασμιώτατε,</w:t>
      </w:r>
    </w:p>
    <w:p w14:paraId="6A4C378A" w14:textId="77777777" w:rsidR="00701006" w:rsidRPr="00A06384" w:rsidRDefault="00701006" w:rsidP="000B10B0">
      <w:pPr>
        <w:spacing w:after="0" w:line="360" w:lineRule="auto"/>
        <w:ind w:firstLine="720"/>
        <w:jc w:val="both"/>
        <w:rPr>
          <w:rFonts w:ascii="Times" w:hAnsi="Times"/>
          <w:lang w:val="el-GR"/>
        </w:rPr>
      </w:pPr>
      <w:r w:rsidRPr="00A06384">
        <w:rPr>
          <w:rFonts w:ascii="Times" w:hAnsi="Times"/>
          <w:lang w:val="el-GR"/>
        </w:rPr>
        <w:t>Σεβαστοί πατέρες και αγαπητοί μου αδελφοί,</w:t>
      </w:r>
    </w:p>
    <w:p w14:paraId="08FB9D5A" w14:textId="77777777" w:rsidR="00701006" w:rsidRPr="00A06384" w:rsidRDefault="00701006" w:rsidP="000B10B0">
      <w:pPr>
        <w:spacing w:after="0" w:line="360" w:lineRule="auto"/>
        <w:ind w:firstLine="720"/>
        <w:jc w:val="both"/>
        <w:rPr>
          <w:rFonts w:ascii="Times" w:hAnsi="Times"/>
          <w:lang w:val="el-GR"/>
        </w:rPr>
      </w:pPr>
      <w:r w:rsidRPr="00A06384">
        <w:rPr>
          <w:rFonts w:ascii="Times" w:hAnsi="Times"/>
          <w:lang w:val="el-GR"/>
        </w:rPr>
        <w:t>Με κατάνυξη μελετήσαμε ελάχιστα αντιπροσωπευτικά δείγματα από την πλούσια θεολογία και την πολύτιμη πνευματική παρακαταθήκη, την οποία άφησαν στην Εκκλησία μας οι Τρεις Μεγάλοι Οικουμενικοί Διδάσκαλοι, και με πολύ δέος και θαυμασμό ατενίσαμε τις ιερές μορφές τους, οι οποίες αποτελούν πρότυπα ζωής. Πρότυπα κυρίως για τους νέους μας, μια και σήμερα ζούμε σε μια εποχή που προβάλλει και δοξάζει παρακμιακές προσωπικότητες ως πρότυπα ζωής</w:t>
      </w:r>
      <w:r w:rsidRPr="00A06384">
        <w:rPr>
          <w:rStyle w:val="FootnoteReference"/>
          <w:rFonts w:ascii="Times" w:hAnsi="Times"/>
          <w:lang w:val="el-GR"/>
        </w:rPr>
        <w:footnoteReference w:id="18"/>
      </w:r>
      <w:r w:rsidRPr="00A06384">
        <w:rPr>
          <w:rFonts w:ascii="Times" w:hAnsi="Times"/>
          <w:lang w:val="el-GR"/>
        </w:rPr>
        <w:t xml:space="preserve">. </w:t>
      </w:r>
    </w:p>
    <w:p w14:paraId="37D02E9B" w14:textId="77777777" w:rsidR="00701006" w:rsidRPr="00A06384" w:rsidRDefault="00701006" w:rsidP="000B10B0">
      <w:pPr>
        <w:spacing w:after="0" w:line="360" w:lineRule="auto"/>
        <w:ind w:firstLine="720"/>
        <w:jc w:val="both"/>
        <w:rPr>
          <w:rFonts w:ascii="Times" w:hAnsi="Times"/>
          <w:lang w:val="el-GR"/>
        </w:rPr>
      </w:pPr>
      <w:r w:rsidRPr="00A06384">
        <w:rPr>
          <w:rFonts w:ascii="Times" w:hAnsi="Times"/>
          <w:lang w:val="el-GR"/>
        </w:rPr>
        <w:t xml:space="preserve">Από όσα ακούστηκαν συμπεραίνουμε ότι στην Ορθόδοξη Εκκλησία, στην Εκκλησία των Τριών Ιεραρχών, υπάρχει ο ιδεώδης κοινωνικός τρόπος ζωής, που, βέβαια, δεν εκφράζεται από τον </w:t>
      </w:r>
      <w:r w:rsidRPr="00A06384">
        <w:rPr>
          <w:rFonts w:ascii="Times" w:hAnsi="Times"/>
        </w:rPr>
        <w:t>homo</w:t>
      </w:r>
      <w:r w:rsidRPr="00A06384">
        <w:rPr>
          <w:rFonts w:ascii="Times" w:hAnsi="Times"/>
          <w:lang w:val="el-GR"/>
        </w:rPr>
        <w:t xml:space="preserve"> </w:t>
      </w:r>
      <w:proofErr w:type="spellStart"/>
      <w:r w:rsidRPr="00A06384">
        <w:rPr>
          <w:rFonts w:ascii="Times" w:hAnsi="Times"/>
        </w:rPr>
        <w:t>economicus</w:t>
      </w:r>
      <w:proofErr w:type="spellEnd"/>
      <w:r w:rsidRPr="00A06384">
        <w:rPr>
          <w:rFonts w:ascii="Times" w:hAnsi="Times"/>
          <w:lang w:val="el-GR"/>
        </w:rPr>
        <w:t>, τον  έμπορο, τον τοκογλύφο, τον πλούσιο ή τον καλοντυμένο, τον συμφεροντολόγο, τον υλιστή ή τον υποστηρικτή των ακραίων οικονομικών συστημάτων, των ατομοκρατικών και πλουτοκρατικών. Ιδεώδης τύπος στην Εκκλησία μας είναι ο ασκητής, ο άγιος, ο άνθρωπος της αγάπης, της ευσπλαχνίας της ελεημοσύνης. Αυτός που περνά τη ζωή του με απλότητα, αυτάρκεια και λιτότητα.</w:t>
      </w:r>
    </w:p>
    <w:p w14:paraId="4898D0E4" w14:textId="77777777" w:rsidR="00701006" w:rsidRPr="00A06384" w:rsidRDefault="00701006" w:rsidP="000B10B0">
      <w:pPr>
        <w:spacing w:after="0" w:line="360" w:lineRule="auto"/>
        <w:ind w:firstLine="720"/>
        <w:jc w:val="both"/>
        <w:rPr>
          <w:rFonts w:ascii="Times" w:hAnsi="Times"/>
          <w:lang w:val="el-GR"/>
        </w:rPr>
      </w:pPr>
      <w:r w:rsidRPr="00A06384">
        <w:rPr>
          <w:rFonts w:ascii="Times" w:hAnsi="Times"/>
          <w:lang w:val="el-GR"/>
        </w:rPr>
        <w:t xml:space="preserve">Επομένως, ας συνειδητοποιήσουμε ότι πρέπει να εργαστούμε προσωπικά. Να αλλάξουμε νοοτροπία και τρόπο ζωής. Να μην επαναπαυόμαστε, περιμένοντας λύσεις από το οποιοδήποτε κράτος, γιατί κανένα κράτος στον κόσμο δεν αναλαμβάνει εξολοκλήρου το φιλανθρωπικό έργο χάριν των πολιτών του. Να αναλάβουμε εμείς τις ευθύνες μας, </w:t>
      </w:r>
      <w:r w:rsidRPr="00A06384">
        <w:rPr>
          <w:rFonts w:ascii="Times" w:hAnsi="Times"/>
          <w:lang w:val="el-GR"/>
        </w:rPr>
        <w:lastRenderedPageBreak/>
        <w:t>δείχνοντας έμπρακτα την αγάπη μας προς τους συνανθρώπους μας, προτρεπόμενοι από τους λόγους του Μεγάλου Βασιλείου προς αυτούς που σφετερίζονται τα υλικά αγαθά και κρατούν τον πλούτο για τους εαυτούς τους: «Ο πλεονέκτης είναι σαν τον Άδη που ποτέ δεν είπε «αρκεί». Η θάλασσα είδε τα όριά της.... ο πλεονέκτης όμως δεν λογαριάζει τίποτα, αλλά μιμείται τη βιασύνη της φωτιάς που θέλει να εξαπλωθεί και να κάμει τα πάντα δικά της»</w:t>
      </w:r>
      <w:r w:rsidRPr="00A06384">
        <w:rPr>
          <w:rStyle w:val="FootnoteReference"/>
          <w:rFonts w:ascii="Times" w:hAnsi="Times"/>
          <w:lang w:val="el-GR"/>
        </w:rPr>
        <w:footnoteReference w:id="19"/>
      </w:r>
      <w:r w:rsidRPr="00A06384">
        <w:rPr>
          <w:rFonts w:ascii="Times" w:hAnsi="Times"/>
          <w:lang w:val="el-GR"/>
        </w:rPr>
        <w:t>.</w:t>
      </w:r>
    </w:p>
    <w:p w14:paraId="299299D7" w14:textId="77777777" w:rsidR="00701006" w:rsidRPr="00A06384" w:rsidRDefault="00701006" w:rsidP="000B10B0">
      <w:pPr>
        <w:spacing w:after="0" w:line="360" w:lineRule="auto"/>
        <w:ind w:firstLine="720"/>
        <w:jc w:val="both"/>
        <w:rPr>
          <w:rFonts w:ascii="Times" w:hAnsi="Times"/>
          <w:lang w:val="el-GR"/>
        </w:rPr>
      </w:pPr>
      <w:r w:rsidRPr="00A06384">
        <w:rPr>
          <w:rFonts w:ascii="Times" w:hAnsi="Times"/>
          <w:lang w:val="el-GR"/>
        </w:rPr>
        <w:t>Ας ακούσομε και τους λόγους του Αγίου Γρηγορίου του Θεολόγου, που μας συμβουλεύει να αφήσουμε τον υλικό πλούτο και να στραφούμε στον πνευματικό: «Πλούτισε όχι μόνο σε περιουσία, μα και σε ευσέβεια, όχι μόνο σε χρυσάφι, μα και σε αρετή ή, καλύτερα, μόνο σε αρετή. Γίνε θεός για τον δυστυχισμένο με τη μίμηση της ευσπλαχνίας του Θεού. Γιατί και το ελάχιστο δεν είναι ασήμαντο για τον άνθρωπο που όλα τα στερείται.... Αντί για μεγάλη προσφορά, δώσε την προθυμία σου. Κι αν δεν έχεις τίποτε, δάκρυσε»</w:t>
      </w:r>
      <w:r w:rsidRPr="00A06384">
        <w:rPr>
          <w:rStyle w:val="FootnoteReference"/>
          <w:rFonts w:ascii="Times" w:hAnsi="Times"/>
          <w:lang w:val="el-GR"/>
        </w:rPr>
        <w:footnoteReference w:id="20"/>
      </w:r>
      <w:r w:rsidRPr="00A06384">
        <w:rPr>
          <w:rFonts w:ascii="Times" w:hAnsi="Times"/>
          <w:lang w:val="el-GR"/>
        </w:rPr>
        <w:t>.</w:t>
      </w:r>
    </w:p>
    <w:p w14:paraId="78248CDE" w14:textId="77777777" w:rsidR="00701006" w:rsidRPr="00A06384" w:rsidRDefault="00701006" w:rsidP="000B10B0">
      <w:pPr>
        <w:spacing w:after="0" w:line="360" w:lineRule="auto"/>
        <w:ind w:firstLine="720"/>
        <w:jc w:val="both"/>
        <w:rPr>
          <w:rFonts w:ascii="Times" w:hAnsi="Times"/>
          <w:lang w:val="el-GR"/>
        </w:rPr>
      </w:pPr>
      <w:r w:rsidRPr="00A06384">
        <w:rPr>
          <w:rFonts w:ascii="Times" w:hAnsi="Times"/>
          <w:lang w:val="el-GR"/>
        </w:rPr>
        <w:t>Ας γίνουμε πλούσιοι με την πνευματική έννοια, ακούγοντας το χρυσό λόγο του Αγίου Ιωάννου που υπογραμμίζει ότι: «Ο πλούσιος είναι φτωχός, και όσο αυξάνει ο πλούτος του, τόσο φτωχότερος γίνεται»</w:t>
      </w:r>
      <w:r w:rsidRPr="00A06384">
        <w:rPr>
          <w:rStyle w:val="FootnoteReference"/>
          <w:rFonts w:ascii="Times" w:hAnsi="Times"/>
          <w:lang w:val="el-GR"/>
        </w:rPr>
        <w:footnoteReference w:id="21"/>
      </w:r>
      <w:r w:rsidRPr="00A06384">
        <w:rPr>
          <w:rFonts w:ascii="Times" w:hAnsi="Times"/>
          <w:lang w:val="el-GR"/>
        </w:rPr>
        <w:t>, γιατί «πλούτος πραγματικός είναι το να μην έχεις ανάγκη από πλούτο»</w:t>
      </w:r>
      <w:r w:rsidRPr="00A06384">
        <w:rPr>
          <w:rStyle w:val="FootnoteReference"/>
          <w:rFonts w:ascii="Times" w:hAnsi="Times"/>
          <w:lang w:val="el-GR"/>
        </w:rPr>
        <w:footnoteReference w:id="22"/>
      </w:r>
      <w:r w:rsidRPr="00A06384">
        <w:rPr>
          <w:rFonts w:ascii="Times" w:hAnsi="Times"/>
          <w:lang w:val="el-GR"/>
        </w:rPr>
        <w:t xml:space="preserve">. </w:t>
      </w:r>
    </w:p>
    <w:p w14:paraId="2D3D1098" w14:textId="77777777" w:rsidR="00701006" w:rsidRPr="00A06384" w:rsidRDefault="00701006" w:rsidP="000B10B0">
      <w:pPr>
        <w:spacing w:after="0" w:line="360" w:lineRule="auto"/>
        <w:ind w:firstLine="720"/>
        <w:jc w:val="both"/>
        <w:rPr>
          <w:rFonts w:ascii="Times" w:hAnsi="Times"/>
          <w:lang w:val="el-GR"/>
        </w:rPr>
      </w:pPr>
      <w:r w:rsidRPr="00A06384">
        <w:rPr>
          <w:rFonts w:ascii="Times" w:hAnsi="Times"/>
          <w:lang w:val="el-GR"/>
        </w:rPr>
        <w:t>Είναι αποδεδειγμένο πλέον ότι οι οικονομικές κρίσεις αντιμετωπίζονται με πνευματικά μέτρα, δηλαδή με ασκητική ζωή, με εγκράτεια, με λιτότητα και ολιγάρκεια. Οι Άγιοι Τρεις Ιεράρχες διατρανώνουν αυτή την πραγματικότητα με τη ζωή τους, με τους λόγους τους, με το παράδειγμά τους και με τη διδασκαλία τους. Ας τους μιμηθούμε, λοιπόν, και ας κάνουμε πράξη τους θεόπνευστους λόγους τους, επικαλούμενοι τις ευχές και τις πρεσβείες τους για την προσωπική μας ζωή, για την πρόοδο του τόπου μας, για το καλό της πατρίδας μας και για την ευημερία της Ίμβρου και του σύμπαντος κόσμου.</w:t>
      </w:r>
    </w:p>
    <w:p w14:paraId="1AB25915" w14:textId="77777777" w:rsidR="00701006" w:rsidRPr="00A06384" w:rsidRDefault="00701006" w:rsidP="000B10B0">
      <w:pPr>
        <w:spacing w:after="0" w:line="360" w:lineRule="auto"/>
        <w:ind w:firstLine="720"/>
        <w:jc w:val="both"/>
        <w:rPr>
          <w:rFonts w:ascii="Times" w:hAnsi="Times"/>
          <w:lang w:val="el-GR"/>
        </w:rPr>
      </w:pPr>
      <w:r w:rsidRPr="00A06384">
        <w:rPr>
          <w:rFonts w:ascii="Times" w:hAnsi="Times"/>
          <w:lang w:val="el-GR"/>
        </w:rPr>
        <w:t xml:space="preserve">Σας ευχαριστώ.  </w:t>
      </w:r>
    </w:p>
    <w:p w14:paraId="47104781" w14:textId="77777777" w:rsidR="00701006" w:rsidRPr="00A06384" w:rsidRDefault="00701006" w:rsidP="00B30313">
      <w:pPr>
        <w:spacing w:after="0" w:line="360" w:lineRule="auto"/>
        <w:ind w:firstLine="720"/>
        <w:jc w:val="both"/>
        <w:rPr>
          <w:rFonts w:ascii="Times" w:hAnsi="Times"/>
          <w:lang w:val="el-GR"/>
        </w:rPr>
      </w:pPr>
    </w:p>
    <w:p w14:paraId="569407A3" w14:textId="77777777" w:rsidR="00701006" w:rsidRPr="00A06384" w:rsidRDefault="00701006" w:rsidP="00B30313">
      <w:pPr>
        <w:spacing w:after="0" w:line="360" w:lineRule="auto"/>
        <w:jc w:val="both"/>
        <w:rPr>
          <w:rFonts w:ascii="Times" w:hAnsi="Times"/>
        </w:rPr>
      </w:pPr>
    </w:p>
    <w:sectPr w:rsidR="00701006" w:rsidRPr="00A06384" w:rsidSect="001E59F0">
      <w:footerReference w:type="even" r:id="rId7"/>
      <w:footerReference w:type="default" r:id="rId8"/>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4ACFC" w14:textId="77777777" w:rsidR="00701006" w:rsidRDefault="00701006">
      <w:pPr>
        <w:spacing w:after="0"/>
      </w:pPr>
      <w:r>
        <w:separator/>
      </w:r>
    </w:p>
  </w:endnote>
  <w:endnote w:type="continuationSeparator" w:id="0">
    <w:p w14:paraId="5C1E7946" w14:textId="77777777" w:rsidR="00701006" w:rsidRDefault="007010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D37CF" w14:textId="77777777" w:rsidR="00701006" w:rsidRDefault="00701006" w:rsidP="000C3E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B2BD1E" w14:textId="77777777" w:rsidR="00701006" w:rsidRDefault="00701006" w:rsidP="00586F5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576EE" w14:textId="77777777" w:rsidR="00701006" w:rsidRDefault="00701006" w:rsidP="000C3E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4485">
      <w:rPr>
        <w:rStyle w:val="PageNumber"/>
        <w:noProof/>
      </w:rPr>
      <w:t>3</w:t>
    </w:r>
    <w:r>
      <w:rPr>
        <w:rStyle w:val="PageNumber"/>
      </w:rPr>
      <w:fldChar w:fldCharType="end"/>
    </w:r>
  </w:p>
  <w:p w14:paraId="52305F87" w14:textId="77777777" w:rsidR="00701006" w:rsidRDefault="00701006" w:rsidP="00586F5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5E803" w14:textId="77777777" w:rsidR="00701006" w:rsidRDefault="00701006">
      <w:pPr>
        <w:spacing w:after="0"/>
      </w:pPr>
      <w:r>
        <w:separator/>
      </w:r>
    </w:p>
  </w:footnote>
  <w:footnote w:type="continuationSeparator" w:id="0">
    <w:p w14:paraId="46F401D5" w14:textId="77777777" w:rsidR="00701006" w:rsidRDefault="00701006">
      <w:pPr>
        <w:spacing w:after="0"/>
      </w:pPr>
      <w:r>
        <w:continuationSeparator/>
      </w:r>
    </w:p>
  </w:footnote>
  <w:footnote w:id="1">
    <w:p w14:paraId="655AB79A" w14:textId="77777777" w:rsidR="00701006" w:rsidRDefault="00701006" w:rsidP="001B3E60">
      <w:pPr>
        <w:pStyle w:val="FootnoteText"/>
        <w:ind w:firstLine="720"/>
      </w:pPr>
      <w:r w:rsidRPr="001B3E60">
        <w:rPr>
          <w:rStyle w:val="FootnoteReference"/>
          <w:rFonts w:ascii="Times" w:hAnsi="Times"/>
          <w:sz w:val="20"/>
          <w:szCs w:val="20"/>
          <w:lang w:val="el-GR"/>
        </w:rPr>
        <w:footnoteRef/>
      </w:r>
      <w:r w:rsidRPr="001B3E60">
        <w:rPr>
          <w:rFonts w:ascii="Times" w:hAnsi="Times"/>
          <w:sz w:val="20"/>
          <w:szCs w:val="20"/>
          <w:lang w:val="el-GR"/>
        </w:rPr>
        <w:t xml:space="preserve"> Ιεροθέου Μητροπολίτου Ναυπάκτου και Αγίου Βλασίου, «Ένας εκκλησιαστικός λόγος για την σύγχρονη κρίση». Δημοσιεύθηκε στην ιστοσελίδα: www.parembasis.gr</w:t>
      </w:r>
    </w:p>
  </w:footnote>
  <w:footnote w:id="2">
    <w:p w14:paraId="644269FB" w14:textId="77777777" w:rsidR="00701006" w:rsidRDefault="00701006" w:rsidP="001B3E60">
      <w:pPr>
        <w:pStyle w:val="FootnoteText"/>
        <w:ind w:firstLine="720"/>
        <w:jc w:val="both"/>
      </w:pPr>
      <w:r w:rsidRPr="001B3E60">
        <w:rPr>
          <w:rStyle w:val="FootnoteReference"/>
          <w:rFonts w:ascii="Times" w:hAnsi="Times"/>
          <w:sz w:val="20"/>
          <w:szCs w:val="20"/>
          <w:lang w:val="el-GR"/>
        </w:rPr>
        <w:footnoteRef/>
      </w:r>
      <w:r w:rsidRPr="001B3E60">
        <w:rPr>
          <w:rFonts w:ascii="Times" w:hAnsi="Times"/>
          <w:sz w:val="20"/>
          <w:szCs w:val="20"/>
          <w:lang w:val="el-GR"/>
        </w:rPr>
        <w:t xml:space="preserve"> </w:t>
      </w:r>
      <w:r w:rsidRPr="001B3E60">
        <w:rPr>
          <w:rFonts w:ascii="Times" w:hAnsi="Times"/>
          <w:sz w:val="20"/>
          <w:szCs w:val="20"/>
          <w:lang w:val="el-GR"/>
        </w:rPr>
        <w:t xml:space="preserve">Βασιλειάδη Πέτρου, «Θεολογική προσέγγιση της Παγκόσμιας Οικονομίας. Η εγκύκλιος της Εκκλησίας, η Ακαδημία του Βόλου και η οικονομική κρίση», Δημοσίευμα στην ιστοσελίδα: </w:t>
      </w:r>
      <w:hyperlink r:id="rId1" w:history="1">
        <w:r w:rsidRPr="001B3E60">
          <w:rPr>
            <w:rStyle w:val="Hyperlink"/>
            <w:rFonts w:ascii="Times" w:hAnsi="Times"/>
            <w:sz w:val="20"/>
            <w:szCs w:val="20"/>
            <w:lang w:val="el-GR"/>
          </w:rPr>
          <w:t>www.amen.gr</w:t>
        </w:r>
      </w:hyperlink>
      <w:r w:rsidRPr="001B3E60">
        <w:rPr>
          <w:rFonts w:ascii="Times" w:hAnsi="Times"/>
          <w:sz w:val="20"/>
          <w:szCs w:val="20"/>
          <w:lang w:val="el-GR"/>
        </w:rPr>
        <w:t xml:space="preserve"> (23 Δεκεμβρίου 2010).</w:t>
      </w:r>
    </w:p>
  </w:footnote>
  <w:footnote w:id="3">
    <w:p w14:paraId="62E8B69F" w14:textId="77777777" w:rsidR="00701006" w:rsidRDefault="00701006" w:rsidP="001B3E60">
      <w:pPr>
        <w:pStyle w:val="FootnoteText"/>
        <w:ind w:firstLine="720"/>
        <w:jc w:val="both"/>
      </w:pPr>
      <w:r w:rsidRPr="001B3E60">
        <w:rPr>
          <w:rStyle w:val="FootnoteReference"/>
          <w:rFonts w:ascii="Times" w:hAnsi="Times"/>
          <w:sz w:val="20"/>
          <w:szCs w:val="20"/>
          <w:lang w:val="el-GR"/>
        </w:rPr>
        <w:footnoteRef/>
      </w:r>
      <w:r w:rsidRPr="001B3E60">
        <w:rPr>
          <w:rFonts w:ascii="Times" w:hAnsi="Times"/>
          <w:sz w:val="20"/>
          <w:szCs w:val="20"/>
          <w:lang w:val="el-GR"/>
        </w:rPr>
        <w:t xml:space="preserve"> </w:t>
      </w:r>
      <w:r w:rsidRPr="001B3E60">
        <w:rPr>
          <w:rFonts w:ascii="Times" w:hAnsi="Times"/>
          <w:sz w:val="20"/>
          <w:szCs w:val="20"/>
          <w:lang w:val="el-GR"/>
        </w:rPr>
        <w:t>Βασιλειάδη Πέτρου, «Θεολογική προσέγγιση της Παγκόσμιας Οικονομίας. Η εγκύκλιος της Εκκλησίας, η Ακαδημία του Βόλου και η οικονομική κρίση», όπ. π.</w:t>
      </w:r>
    </w:p>
  </w:footnote>
  <w:footnote w:id="4">
    <w:p w14:paraId="14B2D5F2" w14:textId="77777777" w:rsidR="00701006" w:rsidRDefault="00701006" w:rsidP="001B3E60">
      <w:pPr>
        <w:pStyle w:val="FootnoteText"/>
        <w:ind w:firstLine="720"/>
        <w:jc w:val="both"/>
      </w:pPr>
      <w:r w:rsidRPr="001B3E60">
        <w:rPr>
          <w:rStyle w:val="FootnoteReference"/>
          <w:rFonts w:ascii="Times" w:hAnsi="Times"/>
          <w:sz w:val="20"/>
          <w:szCs w:val="20"/>
          <w:lang w:val="el-GR"/>
        </w:rPr>
        <w:footnoteRef/>
      </w:r>
      <w:r w:rsidRPr="001B3E60">
        <w:rPr>
          <w:rFonts w:ascii="Times" w:hAnsi="Times"/>
          <w:sz w:val="20"/>
          <w:szCs w:val="20"/>
          <w:lang w:val="el-GR"/>
        </w:rPr>
        <w:t xml:space="preserve"> </w:t>
      </w:r>
      <w:r w:rsidRPr="001B3E60">
        <w:rPr>
          <w:rFonts w:ascii="Times" w:hAnsi="Times"/>
          <w:sz w:val="20"/>
          <w:szCs w:val="20"/>
          <w:lang w:val="el-GR"/>
        </w:rPr>
        <w:t>Βασιλειάδη Πέτρου, «Θεολογική προσέγγιση της Παγκόσμιας Οικονομίας. Η εγκύκλιος της Εκκλησίας, η Ακαδημία του Βόλου και η οικονομική κρίση», όπ. π.</w:t>
      </w:r>
    </w:p>
  </w:footnote>
  <w:footnote w:id="5">
    <w:p w14:paraId="2BC652C6" w14:textId="77777777" w:rsidR="00701006" w:rsidRDefault="00701006" w:rsidP="001B3E60">
      <w:pPr>
        <w:pStyle w:val="FootnoteText"/>
        <w:ind w:firstLine="720"/>
        <w:jc w:val="both"/>
      </w:pPr>
      <w:r w:rsidRPr="001B3E60">
        <w:rPr>
          <w:rStyle w:val="FootnoteReference"/>
          <w:rFonts w:ascii="Times" w:hAnsi="Times"/>
          <w:sz w:val="20"/>
          <w:szCs w:val="20"/>
          <w:lang w:val="el-GR"/>
        </w:rPr>
        <w:footnoteRef/>
      </w:r>
      <w:r w:rsidRPr="001B3E60">
        <w:rPr>
          <w:rFonts w:ascii="Times" w:hAnsi="Times"/>
          <w:sz w:val="20"/>
          <w:szCs w:val="20"/>
          <w:lang w:val="el-GR"/>
        </w:rPr>
        <w:t xml:space="preserve"> </w:t>
      </w:r>
      <w:r w:rsidRPr="001B3E60">
        <w:rPr>
          <w:rFonts w:ascii="Times" w:hAnsi="Times"/>
          <w:sz w:val="20"/>
          <w:szCs w:val="20"/>
          <w:lang w:val="el-GR"/>
        </w:rPr>
        <w:t>Μεγάλου Βασιλείου, «Πρός τους νέους» P.G. Migne 31, 585. «</w:t>
      </w:r>
      <w:r w:rsidRPr="001B3E60">
        <w:rPr>
          <w:rFonts w:ascii="Times" w:hAnsi="Times" w:cs="Microsoft Sans Serif"/>
          <w:sz w:val="20"/>
          <w:szCs w:val="20"/>
          <w:lang w:val="el-GR"/>
        </w:rPr>
        <w:t>Ἀλλ᾽οἶμαι, προσήκει ἀπόντα τε μή ποθεῖν τόν πλοῦτον, καί παρόντος, μή τῷ κεκτῆσθαι μᾶλλον φρονεῖν, ἤ τῷ εἰδέναι αὐτόν διατίθεσθαι. Τό γάρ τοῦ Σωκράτους εὖ ἔχει, ὅς μέγα φρονοῦντος πλουσίου ἀνδρός ἐπί τοῖς χρήμασιν, οὐ πρότερον αὐτόν θαυμάσειν ἔφη, πρίν ἄν καί ὅτι κεχρῆσθαι τούτοις ἐπίσταται πειραθῆναι».</w:t>
      </w:r>
    </w:p>
  </w:footnote>
  <w:footnote w:id="6">
    <w:p w14:paraId="72622FB2" w14:textId="77777777" w:rsidR="00701006" w:rsidRDefault="00701006" w:rsidP="001B3E60">
      <w:pPr>
        <w:pStyle w:val="FootnoteText"/>
        <w:ind w:firstLine="720"/>
      </w:pPr>
      <w:r w:rsidRPr="001B3E60">
        <w:rPr>
          <w:rStyle w:val="FootnoteReference"/>
          <w:rFonts w:ascii="Times" w:hAnsi="Times"/>
          <w:sz w:val="20"/>
          <w:szCs w:val="20"/>
          <w:lang w:val="el-GR"/>
        </w:rPr>
        <w:footnoteRef/>
      </w:r>
      <w:r w:rsidRPr="001B3E60">
        <w:rPr>
          <w:rFonts w:ascii="Times" w:hAnsi="Times"/>
          <w:sz w:val="20"/>
          <w:szCs w:val="20"/>
          <w:lang w:val="el-GR"/>
        </w:rPr>
        <w:t xml:space="preserve"> </w:t>
      </w:r>
      <w:r w:rsidRPr="001B3E60">
        <w:rPr>
          <w:rFonts w:ascii="Times" w:hAnsi="Times"/>
          <w:sz w:val="20"/>
          <w:szCs w:val="20"/>
          <w:lang w:val="el-GR"/>
        </w:rPr>
        <w:t>Μεγάλου Βασιλείου, «Περί Πλεονεξίας», Ε.Π.Ε. 31, 276-277.</w:t>
      </w:r>
    </w:p>
  </w:footnote>
  <w:footnote w:id="7">
    <w:p w14:paraId="3BCCC197" w14:textId="77777777" w:rsidR="00701006" w:rsidRDefault="00701006" w:rsidP="001B3E60">
      <w:pPr>
        <w:pStyle w:val="FootnoteText"/>
        <w:ind w:firstLine="720"/>
        <w:jc w:val="both"/>
      </w:pPr>
      <w:r w:rsidRPr="001B3E60">
        <w:rPr>
          <w:rStyle w:val="FootnoteReference"/>
          <w:rFonts w:ascii="Times" w:hAnsi="Times"/>
          <w:sz w:val="20"/>
          <w:szCs w:val="20"/>
          <w:lang w:val="el-GR"/>
        </w:rPr>
        <w:footnoteRef/>
      </w:r>
      <w:r w:rsidRPr="001B3E60">
        <w:rPr>
          <w:rFonts w:ascii="Times" w:hAnsi="Times"/>
          <w:sz w:val="20"/>
          <w:szCs w:val="20"/>
          <w:lang w:val="el-GR"/>
        </w:rPr>
        <w:t xml:space="preserve"> </w:t>
      </w:r>
      <w:r w:rsidRPr="001B3E60">
        <w:rPr>
          <w:rFonts w:ascii="Times" w:hAnsi="Times"/>
          <w:sz w:val="20"/>
          <w:szCs w:val="20"/>
          <w:lang w:val="el-GR"/>
        </w:rPr>
        <w:t xml:space="preserve">Χρυσοστόμου Μητροπολίτου Ζακύνθου, «Τα αίτια της οικονομικής κρίσης», Εφημερίδα Ημέρα Ζακύνθου, 7-1-2011. </w:t>
      </w:r>
    </w:p>
  </w:footnote>
  <w:footnote w:id="8">
    <w:p w14:paraId="392B967F" w14:textId="77777777" w:rsidR="00701006" w:rsidRDefault="00701006" w:rsidP="001B3E60">
      <w:pPr>
        <w:pStyle w:val="FootnoteText"/>
        <w:ind w:firstLine="720"/>
        <w:jc w:val="both"/>
      </w:pPr>
      <w:r w:rsidRPr="001B3E60">
        <w:rPr>
          <w:rStyle w:val="FootnoteReference"/>
          <w:rFonts w:ascii="Times" w:hAnsi="Times"/>
          <w:sz w:val="20"/>
          <w:szCs w:val="20"/>
          <w:lang w:val="el-GR"/>
        </w:rPr>
        <w:footnoteRef/>
      </w:r>
      <w:r w:rsidRPr="001B3E60">
        <w:rPr>
          <w:rFonts w:ascii="Times" w:hAnsi="Times"/>
          <w:sz w:val="20"/>
          <w:szCs w:val="20"/>
          <w:lang w:val="el-GR"/>
        </w:rPr>
        <w:t xml:space="preserve"> </w:t>
      </w:r>
      <w:r w:rsidRPr="001B3E60">
        <w:rPr>
          <w:rFonts w:ascii="Times" w:hAnsi="Times"/>
          <w:sz w:val="20"/>
          <w:szCs w:val="20"/>
          <w:lang w:val="el-GR"/>
        </w:rPr>
        <w:t xml:space="preserve">Ξυδάκη Νίκου, «Αρχιεπίσκοπος Αλβανίας κ. Αναστάσιος: Η κρίση οφείλεται σε κρίση πνευματική», Εφημερίδα Καθημερινή της Κυριακής 31-12-2010. </w:t>
      </w:r>
    </w:p>
  </w:footnote>
  <w:footnote w:id="9">
    <w:p w14:paraId="58395B67" w14:textId="77777777" w:rsidR="00701006" w:rsidRDefault="00701006" w:rsidP="001B3E60">
      <w:pPr>
        <w:pStyle w:val="FootnoteText"/>
        <w:ind w:firstLine="720"/>
      </w:pPr>
      <w:r w:rsidRPr="001B3E60">
        <w:rPr>
          <w:rStyle w:val="FootnoteReference"/>
          <w:rFonts w:ascii="Times" w:hAnsi="Times"/>
          <w:sz w:val="20"/>
          <w:szCs w:val="20"/>
          <w:lang w:val="el-GR"/>
        </w:rPr>
        <w:footnoteRef/>
      </w:r>
      <w:r w:rsidRPr="001B3E60">
        <w:rPr>
          <w:rFonts w:ascii="Times" w:hAnsi="Times"/>
          <w:sz w:val="20"/>
          <w:szCs w:val="20"/>
          <w:lang w:val="el-GR"/>
        </w:rPr>
        <w:t xml:space="preserve"> </w:t>
      </w:r>
      <w:r w:rsidRPr="001B3E60">
        <w:rPr>
          <w:rFonts w:ascii="Times" w:hAnsi="Times"/>
          <w:sz w:val="20"/>
          <w:szCs w:val="20"/>
          <w:lang w:val="el-GR"/>
        </w:rPr>
        <w:t>Γρηγορίου του θεολόγου, «Περί Φιλοπτωχείας» P.G. Migne 35, 857-909.</w:t>
      </w:r>
    </w:p>
  </w:footnote>
  <w:footnote w:id="10">
    <w:p w14:paraId="2B747362" w14:textId="77777777" w:rsidR="00701006" w:rsidRDefault="00701006" w:rsidP="001B3E60">
      <w:pPr>
        <w:pStyle w:val="FootnoteText"/>
        <w:ind w:firstLine="720"/>
      </w:pPr>
      <w:r w:rsidRPr="001B3E60">
        <w:rPr>
          <w:rStyle w:val="FootnoteReference"/>
          <w:rFonts w:ascii="Times" w:hAnsi="Times"/>
          <w:sz w:val="20"/>
          <w:szCs w:val="20"/>
        </w:rPr>
        <w:footnoteRef/>
      </w:r>
      <w:r w:rsidRPr="00771F14">
        <w:rPr>
          <w:rFonts w:ascii="Times" w:hAnsi="Times"/>
          <w:sz w:val="20"/>
          <w:szCs w:val="20"/>
          <w:lang w:val="el-GR"/>
        </w:rPr>
        <w:t xml:space="preserve"> </w:t>
      </w:r>
      <w:r w:rsidRPr="001B3E60">
        <w:rPr>
          <w:rFonts w:ascii="Times" w:hAnsi="Times"/>
          <w:sz w:val="20"/>
          <w:szCs w:val="20"/>
          <w:lang w:val="el-GR"/>
        </w:rPr>
        <w:t>Γρηγορίου του θεολόγου, «Περί Φιλοπτωχείας» P.G. Migne 35, 880-909.</w:t>
      </w:r>
    </w:p>
  </w:footnote>
  <w:footnote w:id="11">
    <w:p w14:paraId="2D7B3ED5" w14:textId="77777777" w:rsidR="00701006" w:rsidRDefault="00701006" w:rsidP="001B3E60">
      <w:pPr>
        <w:pStyle w:val="FootnoteText"/>
        <w:ind w:firstLine="720"/>
        <w:jc w:val="both"/>
      </w:pPr>
      <w:r w:rsidRPr="001B3E60">
        <w:rPr>
          <w:rStyle w:val="FootnoteReference"/>
          <w:rFonts w:ascii="Times" w:hAnsi="Times"/>
          <w:sz w:val="20"/>
          <w:szCs w:val="20"/>
          <w:lang w:val="el-GR"/>
        </w:rPr>
        <w:footnoteRef/>
      </w:r>
      <w:r w:rsidRPr="001B3E60">
        <w:rPr>
          <w:rFonts w:ascii="Times" w:hAnsi="Times"/>
          <w:sz w:val="20"/>
          <w:szCs w:val="20"/>
          <w:lang w:val="el-GR"/>
        </w:rPr>
        <w:t xml:space="preserve"> </w:t>
      </w:r>
      <w:r w:rsidRPr="001B3E60">
        <w:rPr>
          <w:rFonts w:ascii="Times" w:hAnsi="Times"/>
          <w:sz w:val="20"/>
          <w:szCs w:val="20"/>
          <w:lang w:val="el-GR"/>
        </w:rPr>
        <w:t xml:space="preserve">Παπαδημητρίου Απόστολος, «Τα </w:t>
      </w:r>
      <w:r>
        <w:rPr>
          <w:rFonts w:ascii="Times" w:hAnsi="Times"/>
          <w:sz w:val="20"/>
          <w:szCs w:val="20"/>
          <w:lang w:val="el-GR"/>
        </w:rPr>
        <w:t>οικονομικά μας».</w:t>
      </w:r>
      <w:r w:rsidRPr="001B3E60">
        <w:rPr>
          <w:rFonts w:ascii="Times" w:hAnsi="Times"/>
          <w:sz w:val="20"/>
          <w:szCs w:val="20"/>
          <w:lang w:val="el-GR"/>
        </w:rPr>
        <w:t xml:space="preserve"> Δημοσιεύθηκε στην ιστοσελίδα www.antibaro.gr στις 12-1-2010.</w:t>
      </w:r>
    </w:p>
  </w:footnote>
  <w:footnote w:id="12">
    <w:p w14:paraId="6C264F1D" w14:textId="77777777" w:rsidR="00701006" w:rsidRDefault="00701006" w:rsidP="001B3E60">
      <w:pPr>
        <w:pStyle w:val="FootnoteText"/>
        <w:ind w:firstLine="720"/>
      </w:pPr>
      <w:r w:rsidRPr="001B3E60">
        <w:rPr>
          <w:rStyle w:val="FootnoteReference"/>
          <w:rFonts w:ascii="Times" w:hAnsi="Times"/>
          <w:sz w:val="20"/>
          <w:szCs w:val="20"/>
          <w:lang w:val="el-GR"/>
        </w:rPr>
        <w:footnoteRef/>
      </w:r>
      <w:r>
        <w:rPr>
          <w:rFonts w:ascii="Times" w:hAnsi="Times"/>
          <w:sz w:val="20"/>
          <w:szCs w:val="20"/>
          <w:lang w:val="el-GR"/>
        </w:rPr>
        <w:t xml:space="preserve"> </w:t>
      </w:r>
      <w:r>
        <w:rPr>
          <w:rFonts w:ascii="Times" w:hAnsi="Times"/>
          <w:sz w:val="20"/>
          <w:szCs w:val="20"/>
          <w:lang w:val="el-GR"/>
        </w:rPr>
        <w:t>Ιωάννου του Χρυσοστόμου, «Εἰς τὴν Γένεσιν, Ὁ</w:t>
      </w:r>
      <w:r w:rsidRPr="001B3E60">
        <w:rPr>
          <w:rFonts w:ascii="Times" w:hAnsi="Times"/>
          <w:sz w:val="20"/>
          <w:szCs w:val="20"/>
          <w:lang w:val="el-GR"/>
        </w:rPr>
        <w:t>μιλία Λβ΄», P.G. Migne 55, 392.</w:t>
      </w:r>
    </w:p>
  </w:footnote>
  <w:footnote w:id="13">
    <w:p w14:paraId="14B5EE4B" w14:textId="77777777" w:rsidR="00701006" w:rsidRDefault="00701006" w:rsidP="001B3E60">
      <w:pPr>
        <w:pStyle w:val="FootnoteText"/>
        <w:ind w:firstLine="720"/>
      </w:pPr>
      <w:r w:rsidRPr="001B3E60">
        <w:rPr>
          <w:rStyle w:val="FootnoteReference"/>
          <w:rFonts w:ascii="Times" w:hAnsi="Times"/>
          <w:sz w:val="20"/>
          <w:szCs w:val="20"/>
          <w:lang w:val="el-GR"/>
        </w:rPr>
        <w:footnoteRef/>
      </w:r>
      <w:r w:rsidRPr="001B3E60">
        <w:rPr>
          <w:rFonts w:ascii="Times" w:hAnsi="Times"/>
          <w:sz w:val="20"/>
          <w:szCs w:val="20"/>
          <w:lang w:val="el-GR"/>
        </w:rPr>
        <w:t xml:space="preserve"> </w:t>
      </w:r>
      <w:r w:rsidRPr="001B3E60">
        <w:rPr>
          <w:rFonts w:ascii="Times" w:hAnsi="Times"/>
          <w:sz w:val="20"/>
          <w:szCs w:val="20"/>
          <w:lang w:val="el-GR"/>
        </w:rPr>
        <w:t>Ξυδάκη Νίκου, «Αρχιεπίσκοπος Αλβανίας κ. Αναστάσιος: Η κρίση οφείλεται σε κρίση πνευματική», όπ. π.</w:t>
      </w:r>
    </w:p>
  </w:footnote>
  <w:footnote w:id="14">
    <w:p w14:paraId="2283764F" w14:textId="77777777" w:rsidR="00701006" w:rsidRDefault="00701006" w:rsidP="001B3E60">
      <w:pPr>
        <w:pStyle w:val="FootnoteText"/>
        <w:ind w:firstLine="720"/>
      </w:pPr>
      <w:r w:rsidRPr="001B3E60">
        <w:rPr>
          <w:rStyle w:val="FootnoteReference"/>
          <w:rFonts w:ascii="Times" w:hAnsi="Times"/>
          <w:sz w:val="20"/>
          <w:szCs w:val="20"/>
          <w:lang w:val="el-GR"/>
        </w:rPr>
        <w:footnoteRef/>
      </w:r>
      <w:r>
        <w:rPr>
          <w:rFonts w:ascii="Times" w:hAnsi="Times"/>
          <w:sz w:val="20"/>
          <w:szCs w:val="20"/>
          <w:lang w:val="el-GR"/>
        </w:rPr>
        <w:t xml:space="preserve"> </w:t>
      </w:r>
      <w:r>
        <w:rPr>
          <w:rFonts w:ascii="Times" w:hAnsi="Times"/>
          <w:sz w:val="20"/>
          <w:szCs w:val="20"/>
          <w:lang w:val="el-GR"/>
        </w:rPr>
        <w:t>Ιωάννου του Χρυσοστόμου, «Εἰς τὸ κατὰ Ματθαῖον Εὐαγγέλιον, Ὁ</w:t>
      </w:r>
      <w:r w:rsidRPr="001B3E60">
        <w:rPr>
          <w:rFonts w:ascii="Times" w:hAnsi="Times"/>
          <w:sz w:val="20"/>
          <w:szCs w:val="20"/>
          <w:lang w:val="el-GR"/>
        </w:rPr>
        <w:t>μιλία Λη΄», P.G. Migne 57, 433-434.</w:t>
      </w:r>
    </w:p>
  </w:footnote>
  <w:footnote w:id="15">
    <w:p w14:paraId="285E7DFB" w14:textId="77777777" w:rsidR="00701006" w:rsidRDefault="00701006" w:rsidP="001B3E60">
      <w:pPr>
        <w:pStyle w:val="FootnoteText"/>
        <w:ind w:firstLine="720"/>
      </w:pPr>
      <w:r w:rsidRPr="001B3E60">
        <w:rPr>
          <w:rStyle w:val="FootnoteReference"/>
          <w:rFonts w:ascii="Times" w:hAnsi="Times"/>
          <w:sz w:val="20"/>
          <w:szCs w:val="20"/>
          <w:lang w:val="el-GR"/>
        </w:rPr>
        <w:footnoteRef/>
      </w:r>
      <w:r>
        <w:rPr>
          <w:rFonts w:ascii="Times" w:hAnsi="Times"/>
          <w:sz w:val="20"/>
          <w:szCs w:val="20"/>
          <w:lang w:val="el-GR"/>
        </w:rPr>
        <w:t xml:space="preserve"> </w:t>
      </w:r>
      <w:r>
        <w:rPr>
          <w:rFonts w:ascii="Times" w:hAnsi="Times"/>
          <w:sz w:val="20"/>
          <w:szCs w:val="20"/>
          <w:lang w:val="el-GR"/>
        </w:rPr>
        <w:t>Ιωάννου του Χρυσοστόμου, «Εἰς τὴν Α΄ πρὸς Θεσσαλονικεῖς Ἐπιστολήν, Ὁ</w:t>
      </w:r>
      <w:r w:rsidRPr="001B3E60">
        <w:rPr>
          <w:rFonts w:ascii="Times" w:hAnsi="Times"/>
          <w:sz w:val="20"/>
          <w:szCs w:val="20"/>
          <w:lang w:val="el-GR"/>
        </w:rPr>
        <w:t>μιλία Ια΄», P.G. Migne 62, 461.</w:t>
      </w:r>
    </w:p>
  </w:footnote>
  <w:footnote w:id="16">
    <w:p w14:paraId="4C13D263" w14:textId="77777777" w:rsidR="00701006" w:rsidRDefault="00701006">
      <w:pPr>
        <w:pStyle w:val="FootnoteText"/>
      </w:pPr>
      <w:r>
        <w:rPr>
          <w:rStyle w:val="FootnoteReference"/>
        </w:rPr>
        <w:footnoteRef/>
      </w:r>
      <w:r w:rsidRPr="008A1D50">
        <w:rPr>
          <w:lang w:val="el-GR"/>
        </w:rPr>
        <w:t xml:space="preserve"> </w:t>
      </w:r>
      <w:r w:rsidRPr="00EC2DCF">
        <w:rPr>
          <w:sz w:val="20"/>
          <w:szCs w:val="20"/>
          <w:lang w:val="el-GR"/>
        </w:rPr>
        <w:t>Α΄ Θεσσαλ. 5,19.</w:t>
      </w:r>
    </w:p>
  </w:footnote>
  <w:footnote w:id="17">
    <w:p w14:paraId="2F7AEF64" w14:textId="77777777" w:rsidR="00701006" w:rsidRDefault="00701006" w:rsidP="001B3E60">
      <w:pPr>
        <w:pStyle w:val="FootnoteText"/>
        <w:ind w:firstLine="720"/>
      </w:pPr>
      <w:r w:rsidRPr="001B3E60">
        <w:rPr>
          <w:rStyle w:val="FootnoteReference"/>
          <w:rFonts w:ascii="Times" w:hAnsi="Times"/>
          <w:sz w:val="20"/>
          <w:szCs w:val="20"/>
        </w:rPr>
        <w:footnoteRef/>
      </w:r>
      <w:r w:rsidRPr="00771F14">
        <w:rPr>
          <w:rFonts w:ascii="Times" w:hAnsi="Times"/>
          <w:sz w:val="20"/>
          <w:szCs w:val="20"/>
          <w:lang w:val="el-GR"/>
        </w:rPr>
        <w:t xml:space="preserve"> </w:t>
      </w:r>
      <w:r w:rsidRPr="001B3E60">
        <w:rPr>
          <w:rFonts w:ascii="Times" w:hAnsi="Times"/>
          <w:sz w:val="20"/>
          <w:szCs w:val="20"/>
          <w:lang w:val="el-GR"/>
        </w:rPr>
        <w:t>Ι</w:t>
      </w:r>
      <w:r>
        <w:rPr>
          <w:rFonts w:ascii="Times" w:hAnsi="Times"/>
          <w:sz w:val="20"/>
          <w:szCs w:val="20"/>
          <w:lang w:val="el-GR"/>
        </w:rPr>
        <w:t>ωάννου του Χρυσοστόμου, «Περί τῆς τῶν νεκρῶν Ἀ</w:t>
      </w:r>
      <w:r w:rsidRPr="001B3E60">
        <w:rPr>
          <w:rFonts w:ascii="Times" w:hAnsi="Times"/>
          <w:sz w:val="20"/>
          <w:szCs w:val="20"/>
          <w:lang w:val="el-GR"/>
        </w:rPr>
        <w:t>ναστάσεως», P.G. Migne 50, 421.</w:t>
      </w:r>
    </w:p>
  </w:footnote>
  <w:footnote w:id="18">
    <w:p w14:paraId="1A3E977D" w14:textId="77777777" w:rsidR="00701006" w:rsidRDefault="00701006" w:rsidP="001B3E60">
      <w:pPr>
        <w:pStyle w:val="FootnoteText"/>
        <w:ind w:firstLine="720"/>
        <w:jc w:val="both"/>
      </w:pPr>
      <w:r w:rsidRPr="001B3E60">
        <w:rPr>
          <w:rStyle w:val="FootnoteReference"/>
          <w:rFonts w:ascii="Times" w:hAnsi="Times"/>
          <w:sz w:val="20"/>
          <w:szCs w:val="20"/>
          <w:lang w:val="el-GR"/>
        </w:rPr>
        <w:footnoteRef/>
      </w:r>
      <w:r w:rsidRPr="001B3E60">
        <w:rPr>
          <w:rFonts w:ascii="Times" w:hAnsi="Times"/>
          <w:sz w:val="20"/>
          <w:szCs w:val="20"/>
          <w:lang w:val="el-GR"/>
        </w:rPr>
        <w:t xml:space="preserve"> </w:t>
      </w:r>
      <w:r w:rsidRPr="001B3E60">
        <w:rPr>
          <w:rFonts w:ascii="Times" w:hAnsi="Times"/>
          <w:sz w:val="20"/>
          <w:szCs w:val="20"/>
          <w:lang w:val="el-GR"/>
        </w:rPr>
        <w:t>Μπερκουτά</w:t>
      </w:r>
      <w:r>
        <w:rPr>
          <w:rFonts w:ascii="Times" w:hAnsi="Times"/>
          <w:sz w:val="20"/>
          <w:szCs w:val="20"/>
          <w:lang w:val="el-GR"/>
        </w:rPr>
        <w:t>κης Μιχαήλ, Θεολόγος, «Πάντες οἱ τῶν λόγων αὐτῶν ἐρασταί, συνελθόντες ὕμνοις τιμήσωμεν. Αὐτοί γὰρ τ</w:t>
      </w:r>
      <w:r>
        <w:rPr>
          <w:rFonts w:ascii="Times New Roman" w:hAnsi="Times New Roman"/>
          <w:sz w:val="20"/>
          <w:szCs w:val="20"/>
          <w:lang w:val="el-GR"/>
        </w:rPr>
        <w:t>ῇ</w:t>
      </w:r>
      <w:r w:rsidRPr="001B3E60">
        <w:rPr>
          <w:rFonts w:ascii="Times" w:hAnsi="Times"/>
          <w:sz w:val="20"/>
          <w:szCs w:val="20"/>
          <w:lang w:val="el-GR"/>
        </w:rPr>
        <w:t xml:space="preserve"> Τρι</w:t>
      </w:r>
      <w:r>
        <w:rPr>
          <w:rFonts w:ascii="Times" w:hAnsi="Times"/>
          <w:sz w:val="20"/>
          <w:szCs w:val="20"/>
          <w:lang w:val="el-GR"/>
        </w:rPr>
        <w:t>άδι ὑπὲρ ἡμῶν ἀεὶ πρεσβεύουσιν».</w:t>
      </w:r>
      <w:r w:rsidRPr="001B3E60">
        <w:rPr>
          <w:rFonts w:ascii="Times" w:hAnsi="Times"/>
          <w:sz w:val="20"/>
          <w:szCs w:val="20"/>
          <w:lang w:val="el-GR"/>
        </w:rPr>
        <w:t xml:space="preserve"> </w:t>
      </w:r>
      <w:r>
        <w:rPr>
          <w:rFonts w:ascii="Times" w:hAnsi="Times"/>
          <w:sz w:val="20"/>
          <w:szCs w:val="20"/>
          <w:lang w:val="el-GR"/>
        </w:rPr>
        <w:t>Δ</w:t>
      </w:r>
      <w:r w:rsidRPr="001B3E60">
        <w:rPr>
          <w:rFonts w:ascii="Times" w:hAnsi="Times"/>
          <w:sz w:val="20"/>
          <w:szCs w:val="20"/>
          <w:lang w:val="el-GR"/>
        </w:rPr>
        <w:t>ημοσιεύθηκε στην ιστοσελίδα: www.i-m-attikis.gr</w:t>
      </w:r>
    </w:p>
  </w:footnote>
  <w:footnote w:id="19">
    <w:p w14:paraId="6E4646D0" w14:textId="77777777" w:rsidR="00701006" w:rsidRDefault="00701006" w:rsidP="001B3E60">
      <w:pPr>
        <w:pStyle w:val="FootnoteText"/>
        <w:ind w:firstLine="720"/>
      </w:pPr>
      <w:r w:rsidRPr="001B3E60">
        <w:rPr>
          <w:rStyle w:val="FootnoteReference"/>
          <w:rFonts w:ascii="Times" w:hAnsi="Times"/>
          <w:sz w:val="20"/>
          <w:szCs w:val="20"/>
          <w:lang w:val="el-GR"/>
        </w:rPr>
        <w:footnoteRef/>
      </w:r>
      <w:r w:rsidRPr="001B3E60">
        <w:rPr>
          <w:rFonts w:ascii="Times" w:hAnsi="Times"/>
          <w:sz w:val="20"/>
          <w:szCs w:val="20"/>
          <w:lang w:val="el-GR"/>
        </w:rPr>
        <w:t xml:space="preserve"> </w:t>
      </w:r>
      <w:r w:rsidRPr="001B3E60">
        <w:rPr>
          <w:rFonts w:ascii="Times" w:hAnsi="Times"/>
          <w:sz w:val="20"/>
          <w:szCs w:val="20"/>
          <w:lang w:val="el-GR"/>
        </w:rPr>
        <w:t>Μεγάλ</w:t>
      </w:r>
      <w:r>
        <w:rPr>
          <w:rFonts w:ascii="Times" w:hAnsi="Times"/>
          <w:sz w:val="20"/>
          <w:szCs w:val="20"/>
          <w:lang w:val="el-GR"/>
        </w:rPr>
        <w:t>ου Βασιλείου, «Πρός τοὺς πλουτοῦ</w:t>
      </w:r>
      <w:r w:rsidRPr="001B3E60">
        <w:rPr>
          <w:rFonts w:ascii="Times" w:hAnsi="Times"/>
          <w:sz w:val="20"/>
          <w:szCs w:val="20"/>
          <w:lang w:val="el-GR"/>
        </w:rPr>
        <w:t>ντας», P.G. Minge 31, 293.</w:t>
      </w:r>
    </w:p>
  </w:footnote>
  <w:footnote w:id="20">
    <w:p w14:paraId="19178071" w14:textId="77777777" w:rsidR="00701006" w:rsidRDefault="00701006" w:rsidP="001B3E60">
      <w:pPr>
        <w:pStyle w:val="FootnoteText"/>
        <w:ind w:firstLine="720"/>
      </w:pPr>
      <w:r w:rsidRPr="001B3E60">
        <w:rPr>
          <w:rStyle w:val="FootnoteReference"/>
          <w:rFonts w:ascii="Times" w:hAnsi="Times"/>
          <w:sz w:val="20"/>
          <w:szCs w:val="20"/>
        </w:rPr>
        <w:footnoteRef/>
      </w:r>
      <w:r w:rsidRPr="00771F14">
        <w:rPr>
          <w:rFonts w:ascii="Times" w:hAnsi="Times"/>
          <w:sz w:val="20"/>
          <w:szCs w:val="20"/>
          <w:lang w:val="el-GR"/>
        </w:rPr>
        <w:t xml:space="preserve"> </w:t>
      </w:r>
      <w:r w:rsidRPr="001B3E60">
        <w:rPr>
          <w:rFonts w:ascii="Times" w:hAnsi="Times"/>
          <w:sz w:val="20"/>
          <w:szCs w:val="20"/>
          <w:lang w:val="el-GR"/>
        </w:rPr>
        <w:t>Γρηγορίου του θεολόγου, «Περί Φιλοπτωχείας» P.G. Migne 35, 857-909..</w:t>
      </w:r>
    </w:p>
  </w:footnote>
  <w:footnote w:id="21">
    <w:p w14:paraId="35A731AA" w14:textId="77777777" w:rsidR="00701006" w:rsidRDefault="00701006" w:rsidP="001B3E60">
      <w:pPr>
        <w:pStyle w:val="FootnoteText"/>
        <w:ind w:firstLine="720"/>
      </w:pPr>
      <w:r w:rsidRPr="001B3E60">
        <w:rPr>
          <w:rStyle w:val="FootnoteReference"/>
          <w:rFonts w:ascii="Times" w:hAnsi="Times"/>
          <w:sz w:val="20"/>
          <w:szCs w:val="20"/>
        </w:rPr>
        <w:footnoteRef/>
      </w:r>
      <w:r w:rsidRPr="00771F14">
        <w:rPr>
          <w:rFonts w:ascii="Times" w:hAnsi="Times"/>
          <w:sz w:val="20"/>
          <w:szCs w:val="20"/>
          <w:lang w:val="el-GR"/>
        </w:rPr>
        <w:t xml:space="preserve"> </w:t>
      </w:r>
      <w:r>
        <w:rPr>
          <w:rFonts w:ascii="Times" w:hAnsi="Times"/>
          <w:sz w:val="20"/>
          <w:szCs w:val="20"/>
          <w:lang w:val="el-GR"/>
        </w:rPr>
        <w:t>Ιωάννου του Χρυσοστόμου, «Εἰς τὸν πτωχὸ</w:t>
      </w:r>
      <w:r w:rsidRPr="001B3E60">
        <w:rPr>
          <w:rFonts w:ascii="Times" w:hAnsi="Times"/>
          <w:sz w:val="20"/>
          <w:szCs w:val="20"/>
          <w:lang w:val="el-GR"/>
        </w:rPr>
        <w:t>ν Λάζαρον, Λόγος Β΄», P.G. Migne 48, 986.</w:t>
      </w:r>
    </w:p>
  </w:footnote>
  <w:footnote w:id="22">
    <w:p w14:paraId="6A290C97" w14:textId="77777777" w:rsidR="00701006" w:rsidRDefault="00701006" w:rsidP="001B3E60">
      <w:pPr>
        <w:pStyle w:val="FootnoteText"/>
        <w:ind w:firstLine="720"/>
      </w:pPr>
      <w:r w:rsidRPr="001B3E60">
        <w:rPr>
          <w:rStyle w:val="FootnoteReference"/>
          <w:rFonts w:ascii="Times" w:hAnsi="Times"/>
          <w:sz w:val="20"/>
          <w:szCs w:val="20"/>
        </w:rPr>
        <w:footnoteRef/>
      </w:r>
      <w:r w:rsidRPr="00771F14">
        <w:rPr>
          <w:rFonts w:ascii="Times" w:hAnsi="Times"/>
          <w:sz w:val="20"/>
          <w:szCs w:val="20"/>
          <w:lang w:val="el-GR"/>
        </w:rPr>
        <w:t xml:space="preserve"> </w:t>
      </w:r>
      <w:r>
        <w:rPr>
          <w:rFonts w:ascii="Times" w:hAnsi="Times"/>
          <w:sz w:val="20"/>
          <w:szCs w:val="20"/>
          <w:lang w:val="el-GR"/>
        </w:rPr>
        <w:t>Ιωάννου του Χρυσοστόμου, «Εἰ</w:t>
      </w:r>
      <w:r w:rsidRPr="001B3E60">
        <w:rPr>
          <w:rFonts w:ascii="Times" w:hAnsi="Times"/>
          <w:sz w:val="20"/>
          <w:szCs w:val="20"/>
          <w:lang w:val="el-GR"/>
        </w:rPr>
        <w:t>ς Ψαλμόν Ρια΄», P.G. Migne 55, 293.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0398"/>
    <w:rsid w:val="00012956"/>
    <w:rsid w:val="0001594D"/>
    <w:rsid w:val="00027FA3"/>
    <w:rsid w:val="000340A5"/>
    <w:rsid w:val="0003743A"/>
    <w:rsid w:val="00041E25"/>
    <w:rsid w:val="00073C3A"/>
    <w:rsid w:val="0007692E"/>
    <w:rsid w:val="000807E5"/>
    <w:rsid w:val="00081726"/>
    <w:rsid w:val="00090BA1"/>
    <w:rsid w:val="00093D2C"/>
    <w:rsid w:val="000A015B"/>
    <w:rsid w:val="000A1755"/>
    <w:rsid w:val="000B10B0"/>
    <w:rsid w:val="000B5E32"/>
    <w:rsid w:val="000C3E07"/>
    <w:rsid w:val="000C755C"/>
    <w:rsid w:val="000D450C"/>
    <w:rsid w:val="000D6577"/>
    <w:rsid w:val="0011362C"/>
    <w:rsid w:val="0011373D"/>
    <w:rsid w:val="00124594"/>
    <w:rsid w:val="00124B5A"/>
    <w:rsid w:val="00132F16"/>
    <w:rsid w:val="00134D5F"/>
    <w:rsid w:val="00142B5F"/>
    <w:rsid w:val="00150067"/>
    <w:rsid w:val="00164572"/>
    <w:rsid w:val="00165719"/>
    <w:rsid w:val="0017667D"/>
    <w:rsid w:val="001B3E60"/>
    <w:rsid w:val="001E3279"/>
    <w:rsid w:val="001E3F58"/>
    <w:rsid w:val="001E59F0"/>
    <w:rsid w:val="001F2BA8"/>
    <w:rsid w:val="001F6519"/>
    <w:rsid w:val="0022455B"/>
    <w:rsid w:val="00237A75"/>
    <w:rsid w:val="00262664"/>
    <w:rsid w:val="002670AC"/>
    <w:rsid w:val="00267AB5"/>
    <w:rsid w:val="00283BC0"/>
    <w:rsid w:val="0028430A"/>
    <w:rsid w:val="002900EA"/>
    <w:rsid w:val="002903FC"/>
    <w:rsid w:val="00296FC2"/>
    <w:rsid w:val="0029734E"/>
    <w:rsid w:val="002A5637"/>
    <w:rsid w:val="002B4485"/>
    <w:rsid w:val="002B4597"/>
    <w:rsid w:val="002B60D1"/>
    <w:rsid w:val="002C0315"/>
    <w:rsid w:val="002C0B4D"/>
    <w:rsid w:val="002C3147"/>
    <w:rsid w:val="002C5311"/>
    <w:rsid w:val="002D0AB1"/>
    <w:rsid w:val="002D5C3A"/>
    <w:rsid w:val="002F1911"/>
    <w:rsid w:val="002F2276"/>
    <w:rsid w:val="002F7D02"/>
    <w:rsid w:val="00305E4D"/>
    <w:rsid w:val="00324256"/>
    <w:rsid w:val="00330C2B"/>
    <w:rsid w:val="003411CB"/>
    <w:rsid w:val="003677AA"/>
    <w:rsid w:val="00382CC6"/>
    <w:rsid w:val="003927D6"/>
    <w:rsid w:val="003A5241"/>
    <w:rsid w:val="003A7590"/>
    <w:rsid w:val="003E0796"/>
    <w:rsid w:val="003F7593"/>
    <w:rsid w:val="00413487"/>
    <w:rsid w:val="00430637"/>
    <w:rsid w:val="00432E9A"/>
    <w:rsid w:val="0043373F"/>
    <w:rsid w:val="00445743"/>
    <w:rsid w:val="0046540D"/>
    <w:rsid w:val="00476123"/>
    <w:rsid w:val="00477027"/>
    <w:rsid w:val="004829E4"/>
    <w:rsid w:val="0048645F"/>
    <w:rsid w:val="004B27EB"/>
    <w:rsid w:val="004C7122"/>
    <w:rsid w:val="004D0FA4"/>
    <w:rsid w:val="004D6725"/>
    <w:rsid w:val="004D7868"/>
    <w:rsid w:val="004E5778"/>
    <w:rsid w:val="004E5E93"/>
    <w:rsid w:val="004F3F4B"/>
    <w:rsid w:val="004F5569"/>
    <w:rsid w:val="00521DA7"/>
    <w:rsid w:val="00530FAB"/>
    <w:rsid w:val="005640C7"/>
    <w:rsid w:val="00584C6D"/>
    <w:rsid w:val="00586F52"/>
    <w:rsid w:val="00591D69"/>
    <w:rsid w:val="005A0DEA"/>
    <w:rsid w:val="005A20B1"/>
    <w:rsid w:val="005B2FE0"/>
    <w:rsid w:val="005C3AFF"/>
    <w:rsid w:val="005D4166"/>
    <w:rsid w:val="005F32C5"/>
    <w:rsid w:val="005F54D0"/>
    <w:rsid w:val="00602154"/>
    <w:rsid w:val="00612A15"/>
    <w:rsid w:val="0062649B"/>
    <w:rsid w:val="00627EB6"/>
    <w:rsid w:val="00634150"/>
    <w:rsid w:val="00634D60"/>
    <w:rsid w:val="006548DB"/>
    <w:rsid w:val="00664934"/>
    <w:rsid w:val="0069350A"/>
    <w:rsid w:val="006A0398"/>
    <w:rsid w:val="006A44C2"/>
    <w:rsid w:val="006A7B4C"/>
    <w:rsid w:val="006C72C5"/>
    <w:rsid w:val="006D4492"/>
    <w:rsid w:val="006E2BB6"/>
    <w:rsid w:val="006E51CE"/>
    <w:rsid w:val="006E77F1"/>
    <w:rsid w:val="006F0636"/>
    <w:rsid w:val="006F5358"/>
    <w:rsid w:val="007001C3"/>
    <w:rsid w:val="00701006"/>
    <w:rsid w:val="007151C6"/>
    <w:rsid w:val="007156AA"/>
    <w:rsid w:val="0072046A"/>
    <w:rsid w:val="007209AD"/>
    <w:rsid w:val="00742BFC"/>
    <w:rsid w:val="007536D4"/>
    <w:rsid w:val="00770032"/>
    <w:rsid w:val="00771F14"/>
    <w:rsid w:val="007955E4"/>
    <w:rsid w:val="007C2987"/>
    <w:rsid w:val="007F0ADB"/>
    <w:rsid w:val="0080201B"/>
    <w:rsid w:val="00807A9D"/>
    <w:rsid w:val="00823C37"/>
    <w:rsid w:val="00825F55"/>
    <w:rsid w:val="00835101"/>
    <w:rsid w:val="008527E8"/>
    <w:rsid w:val="00870F0F"/>
    <w:rsid w:val="00894566"/>
    <w:rsid w:val="008A1D50"/>
    <w:rsid w:val="008B7228"/>
    <w:rsid w:val="008C0391"/>
    <w:rsid w:val="008D6A00"/>
    <w:rsid w:val="008E4FC7"/>
    <w:rsid w:val="00911218"/>
    <w:rsid w:val="00913511"/>
    <w:rsid w:val="009138DD"/>
    <w:rsid w:val="009352FD"/>
    <w:rsid w:val="009421CF"/>
    <w:rsid w:val="00944318"/>
    <w:rsid w:val="00944E4C"/>
    <w:rsid w:val="00953A3B"/>
    <w:rsid w:val="00956173"/>
    <w:rsid w:val="00970C43"/>
    <w:rsid w:val="00972F6F"/>
    <w:rsid w:val="00983824"/>
    <w:rsid w:val="009C233C"/>
    <w:rsid w:val="009C5836"/>
    <w:rsid w:val="009C5C6C"/>
    <w:rsid w:val="00A01545"/>
    <w:rsid w:val="00A06384"/>
    <w:rsid w:val="00A1671F"/>
    <w:rsid w:val="00A224A0"/>
    <w:rsid w:val="00A51DF9"/>
    <w:rsid w:val="00A55B52"/>
    <w:rsid w:val="00A7263C"/>
    <w:rsid w:val="00A81F55"/>
    <w:rsid w:val="00A90386"/>
    <w:rsid w:val="00A954EF"/>
    <w:rsid w:val="00A971AB"/>
    <w:rsid w:val="00AB446C"/>
    <w:rsid w:val="00AD6023"/>
    <w:rsid w:val="00AE1CBC"/>
    <w:rsid w:val="00AE3C8D"/>
    <w:rsid w:val="00AF037A"/>
    <w:rsid w:val="00B13930"/>
    <w:rsid w:val="00B1638F"/>
    <w:rsid w:val="00B30313"/>
    <w:rsid w:val="00B30970"/>
    <w:rsid w:val="00B32647"/>
    <w:rsid w:val="00B407FC"/>
    <w:rsid w:val="00B4637B"/>
    <w:rsid w:val="00B54BB6"/>
    <w:rsid w:val="00B74565"/>
    <w:rsid w:val="00B81EF7"/>
    <w:rsid w:val="00B82764"/>
    <w:rsid w:val="00B90B68"/>
    <w:rsid w:val="00B953A3"/>
    <w:rsid w:val="00BC1D46"/>
    <w:rsid w:val="00BF15E7"/>
    <w:rsid w:val="00C0208A"/>
    <w:rsid w:val="00C10C0F"/>
    <w:rsid w:val="00C2425C"/>
    <w:rsid w:val="00C46A0E"/>
    <w:rsid w:val="00C6204A"/>
    <w:rsid w:val="00C626D3"/>
    <w:rsid w:val="00C6273B"/>
    <w:rsid w:val="00C65934"/>
    <w:rsid w:val="00C72707"/>
    <w:rsid w:val="00C80486"/>
    <w:rsid w:val="00C82939"/>
    <w:rsid w:val="00C84956"/>
    <w:rsid w:val="00CC2A0F"/>
    <w:rsid w:val="00CE1F4C"/>
    <w:rsid w:val="00CE3CA0"/>
    <w:rsid w:val="00CE4B2F"/>
    <w:rsid w:val="00CF07B6"/>
    <w:rsid w:val="00CF113B"/>
    <w:rsid w:val="00CF39AD"/>
    <w:rsid w:val="00D17598"/>
    <w:rsid w:val="00D238BB"/>
    <w:rsid w:val="00D275CD"/>
    <w:rsid w:val="00D34478"/>
    <w:rsid w:val="00D4607B"/>
    <w:rsid w:val="00D55EDF"/>
    <w:rsid w:val="00D56DE0"/>
    <w:rsid w:val="00D57B40"/>
    <w:rsid w:val="00D64238"/>
    <w:rsid w:val="00D70018"/>
    <w:rsid w:val="00D72BD3"/>
    <w:rsid w:val="00DA10DE"/>
    <w:rsid w:val="00DB6607"/>
    <w:rsid w:val="00DD2C73"/>
    <w:rsid w:val="00DD6297"/>
    <w:rsid w:val="00DE5BC5"/>
    <w:rsid w:val="00DF4714"/>
    <w:rsid w:val="00DF79E9"/>
    <w:rsid w:val="00E50937"/>
    <w:rsid w:val="00E572FF"/>
    <w:rsid w:val="00E60759"/>
    <w:rsid w:val="00E70014"/>
    <w:rsid w:val="00E71AC8"/>
    <w:rsid w:val="00E74E3F"/>
    <w:rsid w:val="00E92816"/>
    <w:rsid w:val="00E96908"/>
    <w:rsid w:val="00EA35AB"/>
    <w:rsid w:val="00EB161B"/>
    <w:rsid w:val="00EB1FD1"/>
    <w:rsid w:val="00EC2DCF"/>
    <w:rsid w:val="00EC513B"/>
    <w:rsid w:val="00ED0ECB"/>
    <w:rsid w:val="00F11D8B"/>
    <w:rsid w:val="00F234C0"/>
    <w:rsid w:val="00F340CD"/>
    <w:rsid w:val="00F366A5"/>
    <w:rsid w:val="00F42ED5"/>
    <w:rsid w:val="00F43677"/>
    <w:rsid w:val="00F6192A"/>
    <w:rsid w:val="00F623FD"/>
    <w:rsid w:val="00F63BA4"/>
    <w:rsid w:val="00F67B86"/>
    <w:rsid w:val="00F731E9"/>
    <w:rsid w:val="00F737B3"/>
    <w:rsid w:val="00F80084"/>
    <w:rsid w:val="00F82436"/>
    <w:rsid w:val="00F8442C"/>
    <w:rsid w:val="00F92675"/>
    <w:rsid w:val="00F93807"/>
    <w:rsid w:val="00FA2A99"/>
    <w:rsid w:val="00FA64D9"/>
    <w:rsid w:val="00FA74BD"/>
    <w:rsid w:val="00FB10C7"/>
    <w:rsid w:val="00FB17A0"/>
    <w:rsid w:val="00FE3F3F"/>
    <w:rsid w:val="00FF1717"/>
    <w:rsid w:val="00FF4295"/>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3F5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l-GR" w:eastAsia="el-G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398"/>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A0398"/>
    <w:pPr>
      <w:spacing w:after="0"/>
    </w:pPr>
  </w:style>
  <w:style w:type="character" w:customStyle="1" w:styleId="FootnoteTextChar">
    <w:name w:val="Footnote Text Char"/>
    <w:basedOn w:val="DefaultParagraphFont"/>
    <w:link w:val="FootnoteText"/>
    <w:uiPriority w:val="99"/>
    <w:locked/>
    <w:rsid w:val="006A0398"/>
    <w:rPr>
      <w:rFonts w:cs="Times New Roman"/>
      <w:sz w:val="24"/>
      <w:szCs w:val="24"/>
    </w:rPr>
  </w:style>
  <w:style w:type="character" w:styleId="FootnoteReference">
    <w:name w:val="footnote reference"/>
    <w:basedOn w:val="DefaultParagraphFont"/>
    <w:uiPriority w:val="99"/>
    <w:semiHidden/>
    <w:rsid w:val="006A0398"/>
    <w:rPr>
      <w:rFonts w:cs="Times New Roman"/>
      <w:vertAlign w:val="superscript"/>
    </w:rPr>
  </w:style>
  <w:style w:type="character" w:styleId="Hyperlink">
    <w:name w:val="Hyperlink"/>
    <w:basedOn w:val="DefaultParagraphFont"/>
    <w:uiPriority w:val="99"/>
    <w:semiHidden/>
    <w:rsid w:val="009421CF"/>
    <w:rPr>
      <w:rFonts w:cs="Times New Roman"/>
      <w:color w:val="0000FF"/>
      <w:u w:val="single"/>
    </w:rPr>
  </w:style>
  <w:style w:type="paragraph" w:styleId="Footer">
    <w:name w:val="footer"/>
    <w:basedOn w:val="Normal"/>
    <w:link w:val="FooterChar"/>
    <w:uiPriority w:val="99"/>
    <w:rsid w:val="00586F52"/>
    <w:pPr>
      <w:tabs>
        <w:tab w:val="center" w:pos="4320"/>
        <w:tab w:val="right" w:pos="8640"/>
      </w:tabs>
      <w:spacing w:after="0"/>
    </w:pPr>
  </w:style>
  <w:style w:type="character" w:customStyle="1" w:styleId="FooterChar">
    <w:name w:val="Footer Char"/>
    <w:basedOn w:val="DefaultParagraphFont"/>
    <w:link w:val="Footer"/>
    <w:uiPriority w:val="99"/>
    <w:locked/>
    <w:rsid w:val="00586F52"/>
    <w:rPr>
      <w:rFonts w:cs="Times New Roman"/>
      <w:sz w:val="24"/>
      <w:szCs w:val="24"/>
    </w:rPr>
  </w:style>
  <w:style w:type="character" w:styleId="PageNumber">
    <w:name w:val="page number"/>
    <w:basedOn w:val="DefaultParagraphFont"/>
    <w:uiPriority w:val="99"/>
    <w:semiHidden/>
    <w:rsid w:val="00586F52"/>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amen.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14</Pages>
  <Words>4192</Words>
  <Characters>23900</Characters>
  <Application>Microsoft Macintosh Word</Application>
  <DocSecurity>0</DocSecurity>
  <Lines>199</Lines>
  <Paragraphs>56</Paragraphs>
  <ScaleCrop>false</ScaleCrop>
  <Company/>
  <LinksUpToDate>false</LinksUpToDate>
  <CharactersWithSpaces>28036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Makarios Griniezakis</cp:lastModifiedBy>
  <cp:revision>66</cp:revision>
  <cp:lastPrinted>2011-01-26T20:52:00Z</cp:lastPrinted>
  <dcterms:created xsi:type="dcterms:W3CDTF">2018-01-31T17:02:00Z</dcterms:created>
  <dcterms:modified xsi:type="dcterms:W3CDTF">2018-02-13T09:40:00Z</dcterms:modified>
</cp:coreProperties>
</file>